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476" w:rsidRDefault="001C1476" w:rsidP="000A2887">
      <w:pPr>
        <w:jc w:val="center"/>
        <w:rPr>
          <w:b/>
          <w:u w:val="single"/>
        </w:rPr>
      </w:pPr>
      <w:r w:rsidRPr="00B20F04">
        <w:rPr>
          <w:rFonts w:ascii="Times New Roman" w:hAnsi="Times New Roman"/>
        </w:rPr>
        <w:object w:dxaOrig="4320" w:dyaOrig="1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6pt;height:92.45pt" o:ole="">
            <v:imagedata r:id="rId6" o:title=""/>
          </v:shape>
          <o:OLEObject Type="Embed" ProgID="MSPhotoEd.3" ShapeID="_x0000_i1025" DrawAspect="Content" ObjectID="_1567771729" r:id="rId7"/>
        </w:object>
      </w:r>
    </w:p>
    <w:p w:rsidR="001C1476" w:rsidRDefault="001C1476" w:rsidP="000A2887">
      <w:pPr>
        <w:jc w:val="center"/>
        <w:rPr>
          <w:b/>
          <w:u w:val="single"/>
        </w:rPr>
      </w:pPr>
    </w:p>
    <w:p w:rsidR="001C1476" w:rsidRDefault="001C1476" w:rsidP="000A2887">
      <w:pPr>
        <w:jc w:val="center"/>
        <w:rPr>
          <w:b/>
          <w:u w:val="single"/>
        </w:rPr>
      </w:pPr>
    </w:p>
    <w:p w:rsidR="000A2887" w:rsidRPr="000A2887" w:rsidRDefault="00A0559F" w:rsidP="000A2887">
      <w:pPr>
        <w:jc w:val="center"/>
        <w:rPr>
          <w:b/>
          <w:u w:val="single"/>
        </w:rPr>
      </w:pPr>
      <w:r w:rsidRPr="000A2887">
        <w:rPr>
          <w:b/>
          <w:u w:val="single"/>
        </w:rPr>
        <w:t>Minute</w:t>
      </w:r>
      <w:r w:rsidR="000A2887" w:rsidRPr="000A2887">
        <w:rPr>
          <w:b/>
          <w:u w:val="single"/>
        </w:rPr>
        <w:t xml:space="preserve"> of </w:t>
      </w:r>
      <w:r w:rsidRPr="000A2887">
        <w:rPr>
          <w:b/>
          <w:u w:val="single"/>
        </w:rPr>
        <w:t>Arsenal Scotland Supporters Club</w:t>
      </w:r>
      <w:r w:rsidR="000A2887" w:rsidRPr="000A2887">
        <w:rPr>
          <w:b/>
          <w:u w:val="single"/>
        </w:rPr>
        <w:t xml:space="preserve"> - </w:t>
      </w:r>
      <w:r w:rsidRPr="000A2887">
        <w:rPr>
          <w:b/>
          <w:u w:val="single"/>
        </w:rPr>
        <w:t>Annual General Meeting</w:t>
      </w:r>
    </w:p>
    <w:p w:rsidR="000A2887" w:rsidRPr="000A2887" w:rsidRDefault="000A2887" w:rsidP="000A2887">
      <w:pPr>
        <w:jc w:val="center"/>
        <w:rPr>
          <w:b/>
          <w:u w:val="single"/>
        </w:rPr>
      </w:pPr>
    </w:p>
    <w:p w:rsidR="00A0559F" w:rsidRPr="000A2887" w:rsidRDefault="000A2887" w:rsidP="000A2887">
      <w:pPr>
        <w:jc w:val="center"/>
        <w:rPr>
          <w:b/>
          <w:u w:val="single"/>
        </w:rPr>
      </w:pPr>
      <w:r w:rsidRPr="000A2887">
        <w:rPr>
          <w:b/>
          <w:u w:val="single"/>
        </w:rPr>
        <w:t>Sunda</w:t>
      </w:r>
      <w:r w:rsidR="00A0559F" w:rsidRPr="000A2887">
        <w:rPr>
          <w:b/>
          <w:u w:val="single"/>
        </w:rPr>
        <w:t>y 17 September 2017</w:t>
      </w:r>
      <w:r w:rsidRPr="000A2887">
        <w:rPr>
          <w:b/>
          <w:u w:val="single"/>
        </w:rPr>
        <w:t xml:space="preserve"> at </w:t>
      </w:r>
      <w:proofErr w:type="gramStart"/>
      <w:r w:rsidR="00A0559F" w:rsidRPr="000A2887">
        <w:rPr>
          <w:b/>
          <w:u w:val="single"/>
        </w:rPr>
        <w:t>The</w:t>
      </w:r>
      <w:proofErr w:type="gramEnd"/>
      <w:r w:rsidR="00A0559F" w:rsidRPr="000A2887">
        <w:rPr>
          <w:b/>
          <w:u w:val="single"/>
        </w:rPr>
        <w:t xml:space="preserve"> Constitution </w:t>
      </w:r>
      <w:r w:rsidRPr="000A2887">
        <w:rPr>
          <w:b/>
          <w:u w:val="single"/>
        </w:rPr>
        <w:t xml:space="preserve">Bar, </w:t>
      </w:r>
      <w:r w:rsidR="00A0559F" w:rsidRPr="000A2887">
        <w:rPr>
          <w:b/>
          <w:u w:val="single"/>
        </w:rPr>
        <w:t>Edinburgh</w:t>
      </w:r>
    </w:p>
    <w:p w:rsidR="00A0559F" w:rsidRPr="000A2887" w:rsidRDefault="00A0559F" w:rsidP="000A2887">
      <w:pPr>
        <w:jc w:val="center"/>
        <w:rPr>
          <w:b/>
          <w:u w:val="single"/>
        </w:rPr>
      </w:pPr>
    </w:p>
    <w:p w:rsidR="00A0559F" w:rsidRDefault="00A0559F"/>
    <w:p w:rsidR="00A0559F" w:rsidRPr="000A2887" w:rsidRDefault="00A0559F">
      <w:pPr>
        <w:rPr>
          <w:b/>
        </w:rPr>
      </w:pPr>
      <w:r w:rsidRPr="00F943FA">
        <w:rPr>
          <w:b/>
          <w:u w:val="single"/>
        </w:rPr>
        <w:t>In Attendance</w:t>
      </w:r>
      <w:r w:rsidRPr="000A2887">
        <w:rPr>
          <w:b/>
        </w:rPr>
        <w:t xml:space="preserve">:  </w:t>
      </w:r>
    </w:p>
    <w:p w:rsidR="00A0559F" w:rsidRDefault="00A0559F"/>
    <w:p w:rsidR="00DE7D82" w:rsidRDefault="00DE7D82">
      <w:r>
        <w:t>Mike Buchanan (MB)</w:t>
      </w:r>
      <w:r>
        <w:tab/>
      </w:r>
      <w:r>
        <w:tab/>
      </w:r>
      <w:r>
        <w:tab/>
        <w:t>Angela Kidd</w:t>
      </w:r>
    </w:p>
    <w:p w:rsidR="00DE7D82" w:rsidRDefault="00DE7D82">
      <w:r>
        <w:t>Alan Speed (AS)</w:t>
      </w:r>
      <w:r>
        <w:tab/>
      </w:r>
      <w:r>
        <w:tab/>
      </w:r>
      <w:r>
        <w:tab/>
      </w:r>
      <w:r>
        <w:tab/>
        <w:t>Linda Sharpe</w:t>
      </w:r>
    </w:p>
    <w:p w:rsidR="00DE7D82" w:rsidRDefault="00DE7D82">
      <w:r>
        <w:t>Caz Moir (CM)</w:t>
      </w:r>
      <w:r>
        <w:tab/>
      </w:r>
      <w:r>
        <w:tab/>
      </w:r>
      <w:r>
        <w:tab/>
      </w:r>
      <w:r>
        <w:tab/>
        <w:t xml:space="preserve">John Mearns </w:t>
      </w:r>
    </w:p>
    <w:p w:rsidR="00DE7D82" w:rsidRDefault="00DE7D82">
      <w:r>
        <w:t>Martin O’Donnell</w:t>
      </w:r>
      <w:r w:rsidR="000A2887">
        <w:tab/>
      </w:r>
      <w:r w:rsidR="000A2887">
        <w:tab/>
      </w:r>
      <w:r w:rsidR="000A2887">
        <w:tab/>
        <w:t>Paul Harcourt</w:t>
      </w:r>
      <w:r>
        <w:tab/>
      </w:r>
      <w:r>
        <w:tab/>
      </w:r>
      <w:r>
        <w:tab/>
      </w:r>
    </w:p>
    <w:p w:rsidR="00DE7D82" w:rsidRDefault="00DE7D82">
      <w:r>
        <w:t>Stevie Clark</w:t>
      </w:r>
      <w:r w:rsidR="000A2887">
        <w:tab/>
      </w:r>
      <w:r w:rsidR="000A2887">
        <w:tab/>
      </w:r>
      <w:r w:rsidR="000A2887">
        <w:tab/>
      </w:r>
      <w:r w:rsidR="000A2887">
        <w:tab/>
      </w:r>
      <w:r w:rsidR="00F50536" w:rsidRPr="00F50536">
        <w:t>Ian George</w:t>
      </w:r>
    </w:p>
    <w:p w:rsidR="00DE7D82" w:rsidRDefault="00DE7D82">
      <w:r>
        <w:t>Bill Woodward</w:t>
      </w:r>
      <w:r w:rsidR="000A2887">
        <w:tab/>
      </w:r>
      <w:r w:rsidR="000A2887">
        <w:tab/>
      </w:r>
      <w:r w:rsidR="000A2887">
        <w:tab/>
      </w:r>
      <w:r w:rsidR="000A2887">
        <w:tab/>
        <w:t>Charles Lyal</w:t>
      </w:r>
      <w:r w:rsidR="000A2887">
        <w:tab/>
      </w:r>
      <w:r w:rsidR="000A2887">
        <w:tab/>
      </w:r>
    </w:p>
    <w:p w:rsidR="00DE7D82" w:rsidRDefault="00DE7D82">
      <w:r>
        <w:t>Paula Grafton</w:t>
      </w:r>
      <w:r w:rsidR="000A2887">
        <w:tab/>
      </w:r>
      <w:r w:rsidR="000A2887">
        <w:tab/>
      </w:r>
      <w:r w:rsidR="000A2887">
        <w:tab/>
      </w:r>
      <w:r w:rsidR="000A2887">
        <w:tab/>
        <w:t>Raymond Paterson</w:t>
      </w:r>
    </w:p>
    <w:p w:rsidR="00DE7D82" w:rsidRDefault="00DE7D82">
      <w:r>
        <w:t>David</w:t>
      </w:r>
      <w:r w:rsidR="000A2887">
        <w:t xml:space="preserve"> MacLeod</w:t>
      </w:r>
      <w:r w:rsidR="000A2887">
        <w:tab/>
      </w:r>
      <w:r w:rsidR="000A2887">
        <w:tab/>
      </w:r>
      <w:r w:rsidR="000A2887">
        <w:tab/>
      </w:r>
      <w:r w:rsidR="000A2887">
        <w:tab/>
        <w:t>Danny Broughton</w:t>
      </w:r>
    </w:p>
    <w:p w:rsidR="00DE7D82" w:rsidRDefault="00DE7D82">
      <w:r>
        <w:t xml:space="preserve">Phil </w:t>
      </w:r>
      <w:r w:rsidR="000A2887">
        <w:t>Zadruzynski</w:t>
      </w:r>
      <w:r w:rsidR="00E11773">
        <w:tab/>
      </w:r>
      <w:r w:rsidR="00E11773">
        <w:tab/>
      </w:r>
      <w:r w:rsidR="00E11773">
        <w:tab/>
      </w:r>
      <w:r w:rsidR="00E11773">
        <w:tab/>
        <w:t>Alexander Miroshynchenko (Guest)</w:t>
      </w:r>
    </w:p>
    <w:p w:rsidR="00DE7D82" w:rsidRDefault="00DE7D82">
      <w:r>
        <w:t>Derek Moir</w:t>
      </w:r>
    </w:p>
    <w:p w:rsidR="00DE7D82" w:rsidRDefault="00DE7D82">
      <w:r>
        <w:t>Ruth Moir</w:t>
      </w:r>
    </w:p>
    <w:p w:rsidR="00DE7D82" w:rsidRDefault="00DE7D82">
      <w:r>
        <w:t>Jamie Lynch</w:t>
      </w:r>
    </w:p>
    <w:p w:rsidR="00DE7D82" w:rsidRDefault="00DE7D82">
      <w:r>
        <w:t>Jen Lynch</w:t>
      </w:r>
    </w:p>
    <w:p w:rsidR="00DE7D82" w:rsidRDefault="000A2887">
      <w:r>
        <w:t>Linsey</w:t>
      </w:r>
      <w:r w:rsidR="00DE7D82">
        <w:t xml:space="preserve"> Henderson</w:t>
      </w:r>
    </w:p>
    <w:p w:rsidR="00DE7D82" w:rsidRDefault="00DE7D82" w:rsidP="00DE7D82"/>
    <w:p w:rsidR="00DE7D82" w:rsidRPr="00F943FA" w:rsidRDefault="00DE7D82" w:rsidP="00DE7D82">
      <w:pPr>
        <w:rPr>
          <w:b/>
          <w:u w:val="single"/>
        </w:rPr>
      </w:pPr>
      <w:r w:rsidRPr="00F943FA">
        <w:rPr>
          <w:b/>
          <w:u w:val="single"/>
        </w:rPr>
        <w:t xml:space="preserve">Welcome and Introductions </w:t>
      </w:r>
    </w:p>
    <w:p w:rsidR="00DE7D82" w:rsidRDefault="00DE7D82" w:rsidP="00DE7D82"/>
    <w:p w:rsidR="00577E75" w:rsidRDefault="00DE7D82" w:rsidP="00DE7D82">
      <w:r>
        <w:t>MB welcomed everyone to ASSC’s  13</w:t>
      </w:r>
      <w:r w:rsidRPr="00DE7D82">
        <w:rPr>
          <w:vertAlign w:val="superscript"/>
        </w:rPr>
        <w:t>th</w:t>
      </w:r>
      <w:r>
        <w:t xml:space="preserve"> AGM and </w:t>
      </w:r>
      <w:r w:rsidR="00F943FA">
        <w:t>introduced</w:t>
      </w:r>
      <w:r>
        <w:t xml:space="preserve"> </w:t>
      </w:r>
      <w:r w:rsidR="00577E75">
        <w:t xml:space="preserve">himself as Chairman, Alan Speed as Treasurer, Martin O’Donnell as Ticket Manager and presenting Secretary’s Report </w:t>
      </w:r>
      <w:r w:rsidR="00503849">
        <w:t xml:space="preserve">on behalf of Dave Harold </w:t>
      </w:r>
      <w:r w:rsidR="00577E75">
        <w:t xml:space="preserve">and Caz Moir, Minute Taker.  </w:t>
      </w:r>
    </w:p>
    <w:p w:rsidR="00503849" w:rsidRDefault="00503849" w:rsidP="00DE7D82"/>
    <w:p w:rsidR="00503849" w:rsidRDefault="00503849" w:rsidP="00DE7D82">
      <w:r>
        <w:t>MB confirmed that Dave Harold has stepped down from the Secretary role but will continue as Membership Officer for the Club.</w:t>
      </w:r>
    </w:p>
    <w:p w:rsidR="00577E75" w:rsidRDefault="00577E75" w:rsidP="00DE7D82"/>
    <w:p w:rsidR="00DE7D82" w:rsidRDefault="00577E75" w:rsidP="00DE7D82">
      <w:r>
        <w:t>MB also thanked those who had travelled to Edinburgh from various locations to attend the meeting.</w:t>
      </w:r>
      <w:r w:rsidR="00DE7D82">
        <w:t xml:space="preserve"> </w:t>
      </w:r>
    </w:p>
    <w:p w:rsidR="00577E75" w:rsidRDefault="00577E75" w:rsidP="00DE7D82"/>
    <w:p w:rsidR="00577E75" w:rsidRPr="00F943FA" w:rsidRDefault="00577E75" w:rsidP="00DE7D82">
      <w:pPr>
        <w:rPr>
          <w:b/>
          <w:u w:val="single"/>
        </w:rPr>
      </w:pPr>
      <w:r w:rsidRPr="00F943FA">
        <w:rPr>
          <w:b/>
          <w:u w:val="single"/>
        </w:rPr>
        <w:t>Apologies</w:t>
      </w:r>
    </w:p>
    <w:p w:rsidR="00577E75" w:rsidRDefault="00577E75" w:rsidP="00DE7D82"/>
    <w:p w:rsidR="00577E75" w:rsidRDefault="00577E75" w:rsidP="00DE7D82">
      <w:r>
        <w:t>Apologies were received from:</w:t>
      </w:r>
    </w:p>
    <w:p w:rsidR="00577E75" w:rsidRDefault="00577E75" w:rsidP="00DE7D82"/>
    <w:p w:rsidR="00577E75" w:rsidRDefault="00577E75" w:rsidP="00DE7D82">
      <w:r>
        <w:t>Dave Harold</w:t>
      </w:r>
      <w:r w:rsidR="001C1476">
        <w:tab/>
      </w:r>
      <w:r w:rsidR="001C1476">
        <w:tab/>
      </w:r>
      <w:r w:rsidR="001C1476">
        <w:tab/>
      </w:r>
      <w:r w:rsidR="001C1476">
        <w:tab/>
        <w:t>Tich Wighton</w:t>
      </w:r>
      <w:r w:rsidR="001C1476">
        <w:tab/>
      </w:r>
      <w:r w:rsidR="001C1476">
        <w:tab/>
      </w:r>
      <w:r w:rsidR="001C1476">
        <w:tab/>
      </w:r>
      <w:r w:rsidR="001C1476">
        <w:tab/>
        <w:t>Carole McAldin</w:t>
      </w:r>
    </w:p>
    <w:p w:rsidR="00577E75" w:rsidRDefault="00577E75" w:rsidP="00DE7D82">
      <w:r>
        <w:t>Chris Alexander</w:t>
      </w:r>
      <w:r w:rsidR="001C1476">
        <w:tab/>
      </w:r>
      <w:r w:rsidR="001C1476">
        <w:tab/>
      </w:r>
      <w:r w:rsidR="001C1476">
        <w:tab/>
      </w:r>
      <w:r w:rsidR="001C1476">
        <w:tab/>
        <w:t>Ryan Mills</w:t>
      </w:r>
    </w:p>
    <w:p w:rsidR="00577E75" w:rsidRDefault="00577E75" w:rsidP="00DE7D82">
      <w:r>
        <w:t>Chris Golding</w:t>
      </w:r>
      <w:r w:rsidR="001C1476">
        <w:tab/>
      </w:r>
      <w:r w:rsidR="001C1476">
        <w:tab/>
      </w:r>
      <w:r w:rsidR="001C1476">
        <w:tab/>
      </w:r>
      <w:r w:rsidR="001C1476">
        <w:tab/>
        <w:t>Ant Maley</w:t>
      </w:r>
    </w:p>
    <w:p w:rsidR="00577E75" w:rsidRDefault="00577E75" w:rsidP="00DE7D82">
      <w:r>
        <w:t>Mark O’Connell</w:t>
      </w:r>
      <w:r w:rsidR="001C1476">
        <w:tab/>
      </w:r>
      <w:r w:rsidR="001C1476">
        <w:tab/>
      </w:r>
      <w:r w:rsidR="001C1476">
        <w:tab/>
      </w:r>
      <w:r w:rsidR="001C1476">
        <w:tab/>
        <w:t>Nick Adams</w:t>
      </w:r>
    </w:p>
    <w:p w:rsidR="00577E75" w:rsidRPr="00F943FA" w:rsidRDefault="00577E75" w:rsidP="00DE7D82">
      <w:pPr>
        <w:rPr>
          <w:b/>
          <w:u w:val="single"/>
        </w:rPr>
      </w:pPr>
      <w:r w:rsidRPr="00F943FA">
        <w:rPr>
          <w:b/>
          <w:u w:val="single"/>
        </w:rPr>
        <w:lastRenderedPageBreak/>
        <w:t>Minute of the Last AGM on Sunday 13 August 2016</w:t>
      </w:r>
    </w:p>
    <w:p w:rsidR="00503849" w:rsidRDefault="00503849" w:rsidP="00DE7D82"/>
    <w:p w:rsidR="00503849" w:rsidRDefault="000A2887" w:rsidP="00DE7D82">
      <w:r>
        <w:t>The previous minutes wer</w:t>
      </w:r>
      <w:r w:rsidR="00503849">
        <w:t>e posted on the Website following the last AGM</w:t>
      </w:r>
      <w:r>
        <w:t>.</w:t>
      </w:r>
    </w:p>
    <w:p w:rsidR="00577E75" w:rsidRDefault="00577E75" w:rsidP="00DE7D82"/>
    <w:p w:rsidR="00577E75" w:rsidRDefault="00503849" w:rsidP="00DE7D82">
      <w:r>
        <w:t>There were no objections to the minute fro</w:t>
      </w:r>
      <w:r w:rsidR="00577E75">
        <w:t>m the last AGM and MB proposed that they be acc</w:t>
      </w:r>
      <w:r w:rsidR="00525A03">
        <w:t>epted.  This was seconded by a number of</w:t>
      </w:r>
      <w:r w:rsidR="00577E75">
        <w:t xml:space="preserve"> attending members.</w:t>
      </w:r>
    </w:p>
    <w:p w:rsidR="00503849" w:rsidRDefault="00503849" w:rsidP="00DE7D82"/>
    <w:p w:rsidR="00503849" w:rsidRPr="00F943FA" w:rsidRDefault="00503849" w:rsidP="00DE7D82">
      <w:pPr>
        <w:rPr>
          <w:b/>
          <w:u w:val="single"/>
        </w:rPr>
      </w:pPr>
      <w:r w:rsidRPr="00F943FA">
        <w:rPr>
          <w:b/>
          <w:u w:val="single"/>
        </w:rPr>
        <w:t>Matters Arising</w:t>
      </w:r>
    </w:p>
    <w:p w:rsidR="00503849" w:rsidRDefault="00503849" w:rsidP="00DE7D82"/>
    <w:p w:rsidR="00503849" w:rsidRDefault="00503849" w:rsidP="00DE7D82">
      <w:r>
        <w:t>There were no outstanding matters arising from the minute.</w:t>
      </w:r>
    </w:p>
    <w:p w:rsidR="00503849" w:rsidRDefault="00503849" w:rsidP="00DE7D82"/>
    <w:p w:rsidR="00503849" w:rsidRDefault="00503849" w:rsidP="00DE7D82">
      <w:pPr>
        <w:rPr>
          <w:b/>
          <w:u w:val="single"/>
        </w:rPr>
      </w:pPr>
      <w:r w:rsidRPr="00F943FA">
        <w:rPr>
          <w:b/>
          <w:u w:val="single"/>
        </w:rPr>
        <w:t>Chairman’s Report – Mike Buchanan</w:t>
      </w:r>
    </w:p>
    <w:p w:rsidR="00F943FA" w:rsidRDefault="00F943FA" w:rsidP="00DE7D82">
      <w:pPr>
        <w:rPr>
          <w:b/>
          <w:u w:val="single"/>
        </w:rPr>
      </w:pPr>
    </w:p>
    <w:p w:rsidR="00F943FA" w:rsidRPr="00F943FA" w:rsidRDefault="00F943FA" w:rsidP="00DE7D82">
      <w:pPr>
        <w:rPr>
          <w:b/>
        </w:rPr>
      </w:pPr>
      <w:r w:rsidRPr="00F943FA">
        <w:rPr>
          <w:b/>
        </w:rPr>
        <w:t>Scheduling of AGM</w:t>
      </w:r>
    </w:p>
    <w:p w:rsidR="00503849" w:rsidRDefault="00503849" w:rsidP="00DE7D82"/>
    <w:p w:rsidR="00503849" w:rsidRDefault="00F943FA" w:rsidP="00DE7D82">
      <w:r>
        <w:t>MB explained that t</w:t>
      </w:r>
      <w:r w:rsidR="00503849">
        <w:t>he reason for holding the AGM later than usual was that a request was submitted to Arsenal Football Club to have the FA Cup at the meeting.  Unfortunately, due to Mark Brindle, Sup</w:t>
      </w:r>
      <w:r>
        <w:t xml:space="preserve">porters Club Liaison Officer having being off work due to illness, it was felt that this may cause additional work in Mark’s absence and was not pursued </w:t>
      </w:r>
      <w:r w:rsidR="00503849">
        <w:t>on this occasion</w:t>
      </w:r>
      <w:r>
        <w:t>.  Fortunately, Mark has recently returned to work.</w:t>
      </w:r>
    </w:p>
    <w:p w:rsidR="00503849" w:rsidRDefault="00503849" w:rsidP="00DE7D82"/>
    <w:p w:rsidR="00503849" w:rsidRDefault="00375D6D" w:rsidP="00DE7D82">
      <w:r>
        <w:t xml:space="preserve">It was acknowledge that it had been a difficult year for AFC, dropping out of the top 4 for the first time in 18 years, resulting in Thursday night </w:t>
      </w:r>
      <w:r w:rsidR="00F943FA">
        <w:t>and more</w:t>
      </w:r>
      <w:r>
        <w:t xml:space="preserve"> Sunday games this year.  </w:t>
      </w:r>
    </w:p>
    <w:p w:rsidR="00375D6D" w:rsidRDefault="00375D6D" w:rsidP="00DE7D82"/>
    <w:p w:rsidR="00375D6D" w:rsidRPr="00A10739" w:rsidRDefault="00F943FA" w:rsidP="00DE7D82">
      <w:pPr>
        <w:rPr>
          <w:b/>
        </w:rPr>
      </w:pPr>
      <w:r>
        <w:rPr>
          <w:b/>
        </w:rPr>
        <w:t xml:space="preserve">Facebook </w:t>
      </w:r>
    </w:p>
    <w:p w:rsidR="00375D6D" w:rsidRDefault="00375D6D" w:rsidP="00DE7D82"/>
    <w:p w:rsidR="00375D6D" w:rsidRDefault="00525A03" w:rsidP="00DE7D82">
      <w:r>
        <w:t xml:space="preserve">MB requested that </w:t>
      </w:r>
      <w:r w:rsidR="00375D6D">
        <w:t xml:space="preserve">comments </w:t>
      </w:r>
      <w:r>
        <w:t xml:space="preserve">be kept </w:t>
      </w:r>
      <w:r w:rsidR="00375D6D">
        <w:t>sensible on</w:t>
      </w:r>
      <w:r w:rsidR="00A10739">
        <w:t xml:space="preserve"> the</w:t>
      </w:r>
      <w:r w:rsidR="00375D6D">
        <w:t xml:space="preserve"> Club Facebook page.  ASSC cannot allow and will not condone any name calling or personal abuse to members or AFC staff.  </w:t>
      </w:r>
      <w:r>
        <w:t>MB offered a r</w:t>
      </w:r>
      <w:r w:rsidR="00375D6D">
        <w:t>eminder that there are younger members who may be reading the Facebook page.</w:t>
      </w:r>
    </w:p>
    <w:p w:rsidR="00375D6D" w:rsidRDefault="00375D6D" w:rsidP="00DE7D82"/>
    <w:p w:rsidR="00375D6D" w:rsidRPr="00A10739" w:rsidRDefault="00375D6D" w:rsidP="00DE7D82">
      <w:pPr>
        <w:rPr>
          <w:b/>
        </w:rPr>
      </w:pPr>
      <w:r w:rsidRPr="00A10739">
        <w:rPr>
          <w:b/>
        </w:rPr>
        <w:t>Club Secretary</w:t>
      </w:r>
    </w:p>
    <w:p w:rsidR="00375D6D" w:rsidRDefault="00375D6D" w:rsidP="00DE7D82"/>
    <w:p w:rsidR="00375D6D" w:rsidRDefault="00375D6D" w:rsidP="00DE7D82">
      <w:r>
        <w:t xml:space="preserve">At last year’s AGM Dave Harold informed </w:t>
      </w:r>
      <w:r w:rsidR="005806F7">
        <w:t>the meeting that he was standing</w:t>
      </w:r>
      <w:r>
        <w:t xml:space="preserve"> down from the Secretary role in order to spend more time with his family after his retirement</w:t>
      </w:r>
      <w:r w:rsidR="00B62138">
        <w:t xml:space="preserve">.  MB recorded his appreciation of </w:t>
      </w:r>
      <w:r w:rsidR="00525A03">
        <w:t xml:space="preserve">Dave for the time he has contributed over many years </w:t>
      </w:r>
      <w:r>
        <w:t>in order to do the job so well for the Club.  Dave has however, agreed to stay on in the Management Committee as Membership Officer.</w:t>
      </w:r>
    </w:p>
    <w:p w:rsidR="00375D6D" w:rsidRDefault="00375D6D" w:rsidP="00DE7D82"/>
    <w:p w:rsidR="00375D6D" w:rsidRDefault="00375D6D" w:rsidP="00DE7D82">
      <w:r>
        <w:t xml:space="preserve">Charles Brooker had been voted in as </w:t>
      </w:r>
      <w:r w:rsidR="00F943FA">
        <w:t>Temporary S</w:t>
      </w:r>
      <w:r w:rsidR="00B62138">
        <w:t xml:space="preserve">ecretary until the AGM when a new </w:t>
      </w:r>
      <w:r w:rsidR="00525A03">
        <w:t xml:space="preserve">Club </w:t>
      </w:r>
      <w:r w:rsidR="00B62138">
        <w:t>Secretary would be elected.  Charles has decided not to be considered for this role due to personal reasons.  Mike recorded his thanks to Charles and wished him well.</w:t>
      </w:r>
    </w:p>
    <w:p w:rsidR="00B62138" w:rsidRDefault="00B62138" w:rsidP="00DE7D82"/>
    <w:p w:rsidR="002D3104" w:rsidRDefault="00B62138" w:rsidP="00DE7D82">
      <w:r>
        <w:t>Following communication on the Website requesting nominations for the Secretary rol</w:t>
      </w:r>
      <w:r w:rsidR="00525A03">
        <w:t>e, Caroline (Caz) Moir (Grampian</w:t>
      </w:r>
      <w:r>
        <w:t xml:space="preserve"> and North East Rep) was nominated by Dan Coyle as the next Club </w:t>
      </w:r>
      <w:proofErr w:type="spellStart"/>
      <w:r>
        <w:t>Seretary</w:t>
      </w:r>
      <w:proofErr w:type="spellEnd"/>
      <w:r>
        <w:t xml:space="preserve">.  As there were no other nominations, MB seconded this </w:t>
      </w:r>
      <w:r w:rsidR="00F943FA">
        <w:t>nomination and</w:t>
      </w:r>
      <w:r>
        <w:t xml:space="preserve"> called for a show of hands as </w:t>
      </w:r>
      <w:r w:rsidR="00525A03">
        <w:t>approval of those in attendance following which</w:t>
      </w:r>
      <w:proofErr w:type="gramStart"/>
      <w:r w:rsidR="00525A03">
        <w:t>,</w:t>
      </w:r>
      <w:r>
        <w:t xml:space="preserve">  MB</w:t>
      </w:r>
      <w:proofErr w:type="gramEnd"/>
      <w:r>
        <w:t xml:space="preserve"> confirmed that Caz was appointed as the new Club Secretary pending references </w:t>
      </w:r>
      <w:r w:rsidR="00525A03">
        <w:t>being provided to AFC fo</w:t>
      </w:r>
      <w:r w:rsidR="0018254F">
        <w:t>r formal approval.</w:t>
      </w:r>
    </w:p>
    <w:p w:rsidR="0018254F" w:rsidRDefault="0018254F" w:rsidP="00DE7D82"/>
    <w:p w:rsidR="00F943FA" w:rsidRDefault="00F943FA" w:rsidP="00DE7D82">
      <w:pPr>
        <w:rPr>
          <w:b/>
        </w:rPr>
      </w:pPr>
    </w:p>
    <w:p w:rsidR="00F943FA" w:rsidRDefault="00F943FA" w:rsidP="00DE7D82">
      <w:pPr>
        <w:rPr>
          <w:b/>
        </w:rPr>
      </w:pPr>
    </w:p>
    <w:p w:rsidR="00F943FA" w:rsidRDefault="00F943FA" w:rsidP="00DE7D82">
      <w:pPr>
        <w:rPr>
          <w:b/>
        </w:rPr>
      </w:pPr>
    </w:p>
    <w:p w:rsidR="0018254F" w:rsidRPr="00A10739" w:rsidRDefault="0018254F" w:rsidP="00DE7D82">
      <w:pPr>
        <w:rPr>
          <w:b/>
        </w:rPr>
      </w:pPr>
      <w:r w:rsidRPr="00A10739">
        <w:rPr>
          <w:b/>
        </w:rPr>
        <w:lastRenderedPageBreak/>
        <w:t>Christmas Donations</w:t>
      </w:r>
    </w:p>
    <w:p w:rsidR="0018254F" w:rsidRDefault="0018254F" w:rsidP="00DE7D82"/>
    <w:p w:rsidR="0018254F" w:rsidRDefault="0018254F" w:rsidP="00DE7D82">
      <w:r>
        <w:t xml:space="preserve">Last year, Selection Boxes were donated and </w:t>
      </w:r>
      <w:r w:rsidR="00A10739">
        <w:t>distributed to</w:t>
      </w:r>
      <w:r>
        <w:t xml:space="preserve"> patients at Aberdeen Children’s Hospital (Dan Coyle, Alison Hawke and Caz Moir) and to children </w:t>
      </w:r>
      <w:r w:rsidR="009B4228">
        <w:t xml:space="preserve">associated with </w:t>
      </w:r>
      <w:r w:rsidR="00525A03">
        <w:t xml:space="preserve">local Edinburgh Charity, </w:t>
      </w:r>
      <w:r>
        <w:t>CCLASP in Leith (Jamie Lynch and Mike Buchanan).  It was noted that not all areas had been involved in this and it was suggested that a similar activity could be repeated this year with the involvement of Reps/Members from all areas.</w:t>
      </w:r>
    </w:p>
    <w:p w:rsidR="0018254F" w:rsidRDefault="0018254F" w:rsidP="00DE7D82"/>
    <w:p w:rsidR="0018254F" w:rsidRPr="00A10739" w:rsidRDefault="0018254F" w:rsidP="00DE7D82">
      <w:pPr>
        <w:rPr>
          <w:b/>
        </w:rPr>
      </w:pPr>
      <w:r w:rsidRPr="00A10739">
        <w:rPr>
          <w:b/>
        </w:rPr>
        <w:t>FA Cup Final</w:t>
      </w:r>
    </w:p>
    <w:p w:rsidR="0018254F" w:rsidRDefault="0018254F" w:rsidP="00DE7D82"/>
    <w:p w:rsidR="0018254F" w:rsidRDefault="0018254F" w:rsidP="00DE7D82">
      <w:r>
        <w:t xml:space="preserve">There were Cup Final Parties in Aberdeen, Glasgow and </w:t>
      </w:r>
      <w:r w:rsidR="009B4228">
        <w:t>Edinburgh</w:t>
      </w:r>
      <w:r>
        <w:t xml:space="preserve"> which were all very well attended with a few sore heads reported the next day!</w:t>
      </w:r>
    </w:p>
    <w:p w:rsidR="0018254F" w:rsidRDefault="0018254F" w:rsidP="00DE7D82"/>
    <w:p w:rsidR="0018254F" w:rsidRPr="00A10739" w:rsidRDefault="0018254F" w:rsidP="00DE7D82">
      <w:pPr>
        <w:rPr>
          <w:b/>
        </w:rPr>
      </w:pPr>
      <w:r w:rsidRPr="00A10739">
        <w:rPr>
          <w:b/>
        </w:rPr>
        <w:t xml:space="preserve">Supporters Club </w:t>
      </w:r>
      <w:proofErr w:type="gramStart"/>
      <w:r w:rsidRPr="00A10739">
        <w:rPr>
          <w:b/>
        </w:rPr>
        <w:t>Plus</w:t>
      </w:r>
      <w:proofErr w:type="gramEnd"/>
      <w:r w:rsidRPr="00A10739">
        <w:rPr>
          <w:b/>
        </w:rPr>
        <w:t xml:space="preserve"> Status</w:t>
      </w:r>
    </w:p>
    <w:p w:rsidR="0018254F" w:rsidRDefault="0018254F" w:rsidP="00DE7D82"/>
    <w:p w:rsidR="0018254F" w:rsidRDefault="005330EB" w:rsidP="00DE7D82">
      <w:r>
        <w:t>Last season, ASSC were selected</w:t>
      </w:r>
      <w:r w:rsidR="0018254F">
        <w:t xml:space="preserve"> </w:t>
      </w:r>
      <w:r>
        <w:t>for the status of Supporters Club Plus, making ASSC</w:t>
      </w:r>
      <w:r w:rsidR="0018254F">
        <w:t xml:space="preserve"> one of </w:t>
      </w:r>
      <w:r w:rsidR="009B4228">
        <w:t>only 15 out</w:t>
      </w:r>
      <w:r>
        <w:t xml:space="preserve"> </w:t>
      </w:r>
      <w:r w:rsidR="009B4228">
        <w:t>of approximately</w:t>
      </w:r>
      <w:r>
        <w:t xml:space="preserve"> 150 Arsenal Sup</w:t>
      </w:r>
      <w:r w:rsidR="009B4228">
        <w:t>porters Clubs to be recognised and only 1 of 2 British Clubs</w:t>
      </w:r>
      <w:r w:rsidR="00525A03">
        <w:t xml:space="preserve"> recognised</w:t>
      </w:r>
      <w:r w:rsidR="009B4228">
        <w:t xml:space="preserve">.  </w:t>
      </w:r>
      <w:r>
        <w:t xml:space="preserve">This allowed for a larger club trip to the Manchester United game in May at which 28 of our members met players off the coach before the game and met Rob </w:t>
      </w:r>
      <w:proofErr w:type="spellStart"/>
      <w:r>
        <w:t>Holidng</w:t>
      </w:r>
      <w:proofErr w:type="spellEnd"/>
      <w:r>
        <w:t xml:space="preserve"> pitch-side for a group photo.</w:t>
      </w:r>
    </w:p>
    <w:p w:rsidR="005330EB" w:rsidRDefault="005330EB" w:rsidP="00DE7D82"/>
    <w:p w:rsidR="005330EB" w:rsidRPr="00A10739" w:rsidRDefault="005330EB" w:rsidP="00DE7D82">
      <w:pPr>
        <w:rPr>
          <w:b/>
        </w:rPr>
      </w:pPr>
      <w:r w:rsidRPr="00A10739">
        <w:rPr>
          <w:b/>
        </w:rPr>
        <w:t>Celebration Corner</w:t>
      </w:r>
    </w:p>
    <w:p w:rsidR="005330EB" w:rsidRDefault="005330EB" w:rsidP="00DE7D82"/>
    <w:p w:rsidR="005330EB" w:rsidRDefault="005330EB" w:rsidP="00DE7D82">
      <w:r>
        <w:t>An order has been placed for a large ASSC plaque in Celebration Corner at The Emirates Stadium.  This will provide many photo opportunities for members attending home games.</w:t>
      </w:r>
    </w:p>
    <w:p w:rsidR="005330EB" w:rsidRDefault="005330EB" w:rsidP="00DE7D82"/>
    <w:p w:rsidR="005330EB" w:rsidRPr="00A10739" w:rsidRDefault="005330EB" w:rsidP="00DE7D82">
      <w:pPr>
        <w:rPr>
          <w:b/>
        </w:rPr>
      </w:pPr>
      <w:r w:rsidRPr="00A10739">
        <w:rPr>
          <w:b/>
        </w:rPr>
        <w:t>Fantasy Football</w:t>
      </w:r>
    </w:p>
    <w:p w:rsidR="005330EB" w:rsidRDefault="005330EB" w:rsidP="00DE7D82"/>
    <w:p w:rsidR="005330EB" w:rsidRDefault="005330EB" w:rsidP="00DE7D82">
      <w:r>
        <w:t>Tich Wighton is running the fantasy soccer league this season.</w:t>
      </w:r>
    </w:p>
    <w:p w:rsidR="005330EB" w:rsidRDefault="005330EB" w:rsidP="00DE7D82"/>
    <w:p w:rsidR="005330EB" w:rsidRPr="00A10739" w:rsidRDefault="005330EB" w:rsidP="00DE7D82">
      <w:pPr>
        <w:rPr>
          <w:b/>
        </w:rPr>
      </w:pPr>
      <w:r w:rsidRPr="00A10739">
        <w:rPr>
          <w:b/>
        </w:rPr>
        <w:t xml:space="preserve">Golf </w:t>
      </w:r>
      <w:r w:rsidR="00A10739">
        <w:rPr>
          <w:b/>
        </w:rPr>
        <w:t>Day</w:t>
      </w:r>
    </w:p>
    <w:p w:rsidR="005330EB" w:rsidRDefault="005330EB" w:rsidP="00DE7D82"/>
    <w:p w:rsidR="005330EB" w:rsidRDefault="00A10739" w:rsidP="00DE7D82">
      <w:r>
        <w:t>Consideration is</w:t>
      </w:r>
      <w:r w:rsidR="005330EB">
        <w:t xml:space="preserve"> being given</w:t>
      </w:r>
      <w:r>
        <w:t xml:space="preserve"> to re-establishing the Golf Day.  The b</w:t>
      </w:r>
      <w:r w:rsidR="005330EB">
        <w:t>est attendance seemed to be when it was held at Falkirk so will look into going there again.</w:t>
      </w:r>
    </w:p>
    <w:p w:rsidR="005330EB" w:rsidRDefault="005330EB" w:rsidP="00DE7D82"/>
    <w:p w:rsidR="005330EB" w:rsidRPr="00A10739" w:rsidRDefault="005330EB" w:rsidP="00DE7D82">
      <w:pPr>
        <w:rPr>
          <w:b/>
        </w:rPr>
      </w:pPr>
      <w:r w:rsidRPr="00A10739">
        <w:rPr>
          <w:b/>
        </w:rPr>
        <w:t>Christmas Parties</w:t>
      </w:r>
    </w:p>
    <w:p w:rsidR="005330EB" w:rsidRDefault="005330EB" w:rsidP="00DE7D82"/>
    <w:p w:rsidR="005330EB" w:rsidRDefault="005330EB" w:rsidP="00DE7D82">
      <w:r>
        <w:t>Regional Reps will be booking Chri</w:t>
      </w:r>
      <w:r w:rsidR="009B4228">
        <w:t xml:space="preserve">stmas gatherings soon so members were </w:t>
      </w:r>
      <w:r>
        <w:t>encouraged to look out for this information.</w:t>
      </w:r>
    </w:p>
    <w:p w:rsidR="005330EB" w:rsidRDefault="005330EB" w:rsidP="00DE7D82"/>
    <w:p w:rsidR="005330EB" w:rsidRPr="00A10739" w:rsidRDefault="005330EB" w:rsidP="00DE7D82">
      <w:pPr>
        <w:rPr>
          <w:b/>
        </w:rPr>
      </w:pPr>
      <w:r w:rsidRPr="00A10739">
        <w:rPr>
          <w:b/>
        </w:rPr>
        <w:t>Social Events</w:t>
      </w:r>
    </w:p>
    <w:p w:rsidR="005330EB" w:rsidRDefault="005330EB" w:rsidP="00DE7D82"/>
    <w:p w:rsidR="005330EB" w:rsidRDefault="005330EB" w:rsidP="00DE7D82">
      <w:r>
        <w:t xml:space="preserve">The Club would encourage members to think about </w:t>
      </w:r>
      <w:r w:rsidR="008F1083">
        <w:t>planning more social events or fund raisers such as pub quiz, race nights, bowling nights, 5 or 11 aside football matches.  Discussion included the suggestion of having more national events instead of regional and getting members all together more often.</w:t>
      </w:r>
      <w:r w:rsidR="009B4228">
        <w:t xml:space="preserve">  This was acknowledged and supported.</w:t>
      </w:r>
    </w:p>
    <w:p w:rsidR="008F1083" w:rsidRDefault="008F1083" w:rsidP="00DE7D82"/>
    <w:p w:rsidR="008F1083" w:rsidRPr="00A10739" w:rsidRDefault="008F1083" w:rsidP="00DE7D82">
      <w:pPr>
        <w:rPr>
          <w:b/>
        </w:rPr>
      </w:pPr>
      <w:r w:rsidRPr="00A10739">
        <w:rPr>
          <w:b/>
        </w:rPr>
        <w:t>Match Tickets – Procedures</w:t>
      </w:r>
    </w:p>
    <w:p w:rsidR="008F1083" w:rsidRDefault="008F1083" w:rsidP="00DE7D82"/>
    <w:p w:rsidR="008F1083" w:rsidRDefault="008F1083" w:rsidP="00DE7D82">
      <w:r>
        <w:t xml:space="preserve">Discussed due to some issues where members have been unhappy as they were confused about procedures around </w:t>
      </w:r>
      <w:r w:rsidR="00525A03">
        <w:t xml:space="preserve">requesting and allocation of </w:t>
      </w:r>
      <w:r>
        <w:t xml:space="preserve">match tickets.  Main points included requirement to text appropriate Home </w:t>
      </w:r>
      <w:r>
        <w:lastRenderedPageBreak/>
        <w:t xml:space="preserve">or Away ticket Officer but bear in mind that </w:t>
      </w:r>
      <w:r w:rsidR="009B4228">
        <w:t xml:space="preserve">a request </w:t>
      </w:r>
      <w:r>
        <w:t xml:space="preserve">does not automatically confirm a ticket will be available to the member.  Requests are recorded on a list and when AFC </w:t>
      </w:r>
      <w:r w:rsidR="002D3104">
        <w:t>confirm</w:t>
      </w:r>
      <w:r>
        <w:t xml:space="preserve"> the allocation</w:t>
      </w:r>
      <w:r w:rsidR="00525A03">
        <w:t xml:space="preserve"> of tickets</w:t>
      </w:r>
      <w:r>
        <w:t xml:space="preserve"> for each game (approximately one month before the game) tickets will either be confirmed as allocated or in the event there are more requests than tickets, a ballot may be required.</w:t>
      </w:r>
      <w:r w:rsidR="002D3104">
        <w:t xml:space="preserve">  Every effort is made to source tickets for all requests and those members will be notified as soon as possible if a ticket becomes available.  MB reassured the meeting that the Ticket Manager and Ticket Officers will continue to try and provide tickets for all requests up to the last minute before the game.</w:t>
      </w:r>
    </w:p>
    <w:p w:rsidR="002D3104" w:rsidRDefault="002D3104" w:rsidP="00DE7D82"/>
    <w:p w:rsidR="00503849" w:rsidRDefault="002D3104" w:rsidP="00DE7D82">
      <w:r>
        <w:t>It was requested that some form of communication was made available with this information included and consideration should be given to having this on the Website.  It was acknowledged that due to changes in the committee that this could be better addressed this season.</w:t>
      </w:r>
    </w:p>
    <w:p w:rsidR="00E11773" w:rsidRDefault="00E11773" w:rsidP="00DE7D82"/>
    <w:p w:rsidR="002D3104" w:rsidRDefault="002D3104" w:rsidP="00DE7D82"/>
    <w:p w:rsidR="002D3104" w:rsidRPr="009B4228" w:rsidRDefault="002D3104" w:rsidP="00DE7D82">
      <w:pPr>
        <w:rPr>
          <w:b/>
          <w:u w:val="single"/>
        </w:rPr>
      </w:pPr>
      <w:r w:rsidRPr="009B4228">
        <w:rPr>
          <w:b/>
          <w:u w:val="single"/>
        </w:rPr>
        <w:t>Treasurer’s Report</w:t>
      </w:r>
      <w:r w:rsidR="00525A03">
        <w:rPr>
          <w:b/>
          <w:u w:val="single"/>
        </w:rPr>
        <w:t xml:space="preserve"> – Alan Speed</w:t>
      </w:r>
    </w:p>
    <w:p w:rsidR="002D3104" w:rsidRDefault="002D3104" w:rsidP="00DE7D82"/>
    <w:p w:rsidR="002D3104" w:rsidRDefault="000A2887" w:rsidP="00DE7D82">
      <w:r>
        <w:t xml:space="preserve">A copy of the annual account was circulated.  </w:t>
      </w:r>
      <w:r w:rsidR="009B4228">
        <w:t xml:space="preserve"> </w:t>
      </w:r>
    </w:p>
    <w:p w:rsidR="009B4228" w:rsidRDefault="009B4228" w:rsidP="00DE7D82"/>
    <w:p w:rsidR="00527AA7" w:rsidRDefault="00EF4797" w:rsidP="00DE7D82">
      <w:r>
        <w:t>AS advised that due to issues in the process of changing access permissions to the new Treasurer it had not been possib</w:t>
      </w:r>
      <w:r w:rsidR="00525A03">
        <w:t xml:space="preserve">le to review </w:t>
      </w:r>
      <w:r>
        <w:t>the account thoroughly before the AGM.   However he was in a position to offer</w:t>
      </w:r>
      <w:r w:rsidR="00527AA7">
        <w:t xml:space="preserve"> the following remarks:</w:t>
      </w:r>
    </w:p>
    <w:p w:rsidR="00EF4797" w:rsidRDefault="00EF4797" w:rsidP="00DE7D82"/>
    <w:p w:rsidR="00EF4797" w:rsidRDefault="00527AA7" w:rsidP="00527AA7">
      <w:pPr>
        <w:pStyle w:val="ListParagraph"/>
        <w:numPr>
          <w:ilvl w:val="0"/>
          <w:numId w:val="2"/>
        </w:numPr>
      </w:pPr>
      <w:r>
        <w:t>Profits were slightly down (£2</w:t>
      </w:r>
      <w:r w:rsidR="00E82943">
        <w:t>,</w:t>
      </w:r>
      <w:r>
        <w:t>500) but current balance shows over £19</w:t>
      </w:r>
      <w:r w:rsidR="00F50536">
        <w:t>,0</w:t>
      </w:r>
      <w:r>
        <w:t>00 as a result of recent membership renewals.  This is likely to reduce during the year.</w:t>
      </w:r>
    </w:p>
    <w:p w:rsidR="00527AA7" w:rsidRDefault="00527AA7" w:rsidP="00DE7D82"/>
    <w:p w:rsidR="00527AA7" w:rsidRDefault="00527AA7" w:rsidP="00527AA7">
      <w:pPr>
        <w:pStyle w:val="ListParagraph"/>
        <w:numPr>
          <w:ilvl w:val="0"/>
          <w:numId w:val="2"/>
        </w:numPr>
      </w:pPr>
      <w:r>
        <w:t>Spending under Tickets and Trips has increased due to the provision of Bar Vouchers for the FA Cup Final.</w:t>
      </w:r>
    </w:p>
    <w:p w:rsidR="00527AA7" w:rsidRDefault="00527AA7" w:rsidP="00DE7D82"/>
    <w:p w:rsidR="00527AA7" w:rsidRDefault="00527AA7" w:rsidP="00527AA7">
      <w:pPr>
        <w:pStyle w:val="ListParagraph"/>
        <w:numPr>
          <w:ilvl w:val="0"/>
          <w:numId w:val="2"/>
        </w:numPr>
      </w:pPr>
      <w:r>
        <w:t>Sunderland and Middlesbrough games were expected to be in demand but due to change in fixtures not all tickets were used.  AS will be aware of this and observe this over this season.</w:t>
      </w:r>
    </w:p>
    <w:p w:rsidR="00527AA7" w:rsidRDefault="00527AA7" w:rsidP="00527AA7">
      <w:pPr>
        <w:pStyle w:val="ListParagraph"/>
      </w:pPr>
    </w:p>
    <w:p w:rsidR="00527AA7" w:rsidRDefault="00527AA7" w:rsidP="00527AA7">
      <w:pPr>
        <w:pStyle w:val="ListParagraph"/>
        <w:numPr>
          <w:ilvl w:val="0"/>
          <w:numId w:val="2"/>
        </w:numPr>
      </w:pPr>
      <w:r>
        <w:t xml:space="preserve">It was requested that when members are making a payment by transfer to the ASSC account that they reference the payment with name and what the payment is for </w:t>
      </w:r>
      <w:proofErr w:type="spellStart"/>
      <w:r>
        <w:t>eg</w:t>
      </w:r>
      <w:proofErr w:type="spellEnd"/>
      <w:r>
        <w:t>:  Bob Builder, Man City.  This will make it clear what the payment is for and who it is from and can be allocated accordingly.</w:t>
      </w:r>
    </w:p>
    <w:p w:rsidR="00527AA7" w:rsidRDefault="00527AA7" w:rsidP="00527AA7">
      <w:pPr>
        <w:pStyle w:val="ListParagraph"/>
      </w:pPr>
    </w:p>
    <w:p w:rsidR="00527AA7" w:rsidRDefault="00527AA7" w:rsidP="00527AA7">
      <w:r>
        <w:t xml:space="preserve">There was a </w:t>
      </w:r>
      <w:r w:rsidR="0049096C">
        <w:t>suggestion</w:t>
      </w:r>
      <w:r>
        <w:t xml:space="preserve"> of purchasing another Season Ticket for the Club.  As there are already 5 Season Tickets available to the Club, this was not considered necessary.  It was also noted that in the event tickets were not required, the Club can be reimbursed for Tickets issued from AFC but not for an unused Season Ticket.</w:t>
      </w:r>
    </w:p>
    <w:p w:rsidR="0049096C" w:rsidRDefault="0049096C" w:rsidP="00527AA7"/>
    <w:p w:rsidR="0049096C" w:rsidRDefault="0049096C" w:rsidP="00527AA7">
      <w:r>
        <w:t>The subject of a donation to the Willow Foundation was raised as this has been done for a number of years.  Martin O’Donnell proposed a £2</w:t>
      </w:r>
      <w:r w:rsidR="00F50536">
        <w:t>,</w:t>
      </w:r>
      <w:r>
        <w:t xml:space="preserve">500 donation and this was accepted and approved by the attendees. </w:t>
      </w:r>
    </w:p>
    <w:p w:rsidR="0049096C" w:rsidRDefault="0049096C" w:rsidP="00527AA7"/>
    <w:p w:rsidR="0049096C" w:rsidRDefault="0049096C" w:rsidP="00527AA7">
      <w:r>
        <w:t xml:space="preserve">A question was raised regarding </w:t>
      </w:r>
      <w:r w:rsidR="004E0ED3">
        <w:t>expected expenditure</w:t>
      </w:r>
      <w:r>
        <w:t xml:space="preserve"> based on the Club being a non-profit making organisation and that there had been a specific balance considered as a “safety zone” in the past.  </w:t>
      </w:r>
      <w:r w:rsidR="004E0ED3">
        <w:t xml:space="preserve">Other than initial expenditure of purchasing Tickets in the early part of the season, there was no other significant expenditure planned.  </w:t>
      </w:r>
      <w:r>
        <w:t>It was agreed that there was significant funding available which could be applied to s</w:t>
      </w:r>
      <w:r w:rsidR="00ED6183">
        <w:t>ocial event</w:t>
      </w:r>
      <w:r w:rsidR="00E82943">
        <w:t>s such as an end of season gathering</w:t>
      </w:r>
      <w:r w:rsidR="00ED6183">
        <w:t>.  It was agreed that a reserved balance was sensible but as money going into the Club was mainly from payments by members that subsidising social events</w:t>
      </w:r>
      <w:r w:rsidR="004E0ED3">
        <w:t xml:space="preserve"> would be considered.</w:t>
      </w:r>
    </w:p>
    <w:p w:rsidR="004E0ED3" w:rsidRDefault="004E0ED3" w:rsidP="00527AA7"/>
    <w:p w:rsidR="00F50536" w:rsidRDefault="00F50536" w:rsidP="00527AA7">
      <w:pPr>
        <w:rPr>
          <w:b/>
          <w:u w:val="single"/>
        </w:rPr>
      </w:pPr>
    </w:p>
    <w:p w:rsidR="00F50536" w:rsidRDefault="00F50536" w:rsidP="00527AA7">
      <w:pPr>
        <w:rPr>
          <w:b/>
          <w:u w:val="single"/>
        </w:rPr>
      </w:pPr>
    </w:p>
    <w:p w:rsidR="004E0ED3" w:rsidRDefault="004E0ED3" w:rsidP="00527AA7">
      <w:pPr>
        <w:rPr>
          <w:b/>
          <w:u w:val="single"/>
        </w:rPr>
      </w:pPr>
      <w:r w:rsidRPr="004E0ED3">
        <w:rPr>
          <w:b/>
          <w:u w:val="single"/>
        </w:rPr>
        <w:t>Secretary’s Report</w:t>
      </w:r>
      <w:r w:rsidR="00E82943">
        <w:rPr>
          <w:b/>
          <w:u w:val="single"/>
        </w:rPr>
        <w:t xml:space="preserve"> </w:t>
      </w:r>
    </w:p>
    <w:p w:rsidR="004E0ED3" w:rsidRDefault="004E0ED3" w:rsidP="00527AA7">
      <w:pPr>
        <w:rPr>
          <w:b/>
          <w:u w:val="single"/>
        </w:rPr>
      </w:pPr>
    </w:p>
    <w:p w:rsidR="00D75D77" w:rsidRDefault="004E0ED3" w:rsidP="00527AA7">
      <w:r>
        <w:t>Martin O’</w:t>
      </w:r>
      <w:r w:rsidR="00D75D77">
        <w:t>Donnell presented</w:t>
      </w:r>
      <w:r>
        <w:t xml:space="preserve"> the report provided by Dave Harold</w:t>
      </w:r>
      <w:r w:rsidR="00FB6B5C">
        <w:t xml:space="preserve"> with the following points noted:</w:t>
      </w:r>
    </w:p>
    <w:p w:rsidR="00FB6B5C" w:rsidRDefault="00FB6B5C" w:rsidP="00527AA7"/>
    <w:p w:rsidR="00FB6B5C" w:rsidRDefault="00FB6B5C" w:rsidP="00E66F6B">
      <w:pPr>
        <w:pStyle w:val="ListParagraph"/>
        <w:numPr>
          <w:ilvl w:val="0"/>
          <w:numId w:val="3"/>
        </w:numPr>
      </w:pPr>
      <w:r>
        <w:t xml:space="preserve">In November 2016, Dave </w:t>
      </w:r>
      <w:r w:rsidR="00F50536">
        <w:t>Harold</w:t>
      </w:r>
      <w:r>
        <w:t xml:space="preserve"> made the decision to step down as Club Secretary.  It was agreed by the Management commit</w:t>
      </w:r>
      <w:r w:rsidR="00F50536">
        <w:t xml:space="preserve">tee that the role would not be </w:t>
      </w:r>
      <w:r>
        <w:t>permanently filled until the AGM.</w:t>
      </w:r>
    </w:p>
    <w:p w:rsidR="00FB6B5C" w:rsidRDefault="00FB6B5C" w:rsidP="00527AA7"/>
    <w:p w:rsidR="00FB6B5C" w:rsidRDefault="00FB6B5C" w:rsidP="00E66F6B">
      <w:pPr>
        <w:pStyle w:val="ListParagraph"/>
        <w:numPr>
          <w:ilvl w:val="0"/>
          <w:numId w:val="3"/>
        </w:numPr>
      </w:pPr>
      <w:r>
        <w:t>No major issues arising during this time.</w:t>
      </w:r>
    </w:p>
    <w:p w:rsidR="00FB6B5C" w:rsidRDefault="00FB6B5C" w:rsidP="00527AA7"/>
    <w:p w:rsidR="00FB6B5C" w:rsidRDefault="00FB6B5C" w:rsidP="00E66F6B">
      <w:pPr>
        <w:pStyle w:val="ListParagraph"/>
        <w:numPr>
          <w:ilvl w:val="0"/>
          <w:numId w:val="3"/>
        </w:numPr>
      </w:pPr>
      <w:r>
        <w:t>The Club credit card was held in Dave’s name and as such part of Dave’s time was to monitor this expense.   During that time £22,000 was spent on that card and no interest was ever required to be paid.  The credit card is now closed and a new card has been issued in Treasurer, Alan Speed’s name.</w:t>
      </w:r>
    </w:p>
    <w:p w:rsidR="00FB6B5C" w:rsidRDefault="00FB6B5C" w:rsidP="00527AA7"/>
    <w:p w:rsidR="00F50536" w:rsidRDefault="00FB6B5C" w:rsidP="00527AA7">
      <w:pPr>
        <w:rPr>
          <w:b/>
          <w:u w:val="single"/>
        </w:rPr>
      </w:pPr>
      <w:r w:rsidRPr="00FB6B5C">
        <w:rPr>
          <w:b/>
          <w:u w:val="single"/>
        </w:rPr>
        <w:t>Membership Report</w:t>
      </w:r>
    </w:p>
    <w:p w:rsidR="00F50536" w:rsidRDefault="00F50536" w:rsidP="00527AA7">
      <w:pPr>
        <w:rPr>
          <w:b/>
          <w:u w:val="single"/>
        </w:rPr>
      </w:pPr>
    </w:p>
    <w:p w:rsidR="00F50536" w:rsidRDefault="00F50536" w:rsidP="00527AA7">
      <w:pPr>
        <w:rPr>
          <w:b/>
          <w:u w:val="single"/>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528"/>
        <w:gridCol w:w="1311"/>
        <w:gridCol w:w="1311"/>
        <w:gridCol w:w="1311"/>
        <w:gridCol w:w="1311"/>
        <w:gridCol w:w="1311"/>
        <w:gridCol w:w="1311"/>
      </w:tblGrid>
      <w:tr w:rsidR="00F50536" w:rsidRPr="007273B7" w:rsidTr="00132F7B">
        <w:tc>
          <w:tcPr>
            <w:tcW w:w="1528" w:type="dxa"/>
          </w:tcPr>
          <w:p w:rsidR="00F50536" w:rsidRPr="007273B7" w:rsidRDefault="00F50536" w:rsidP="00132F7B">
            <w:pPr>
              <w:jc w:val="both"/>
              <w:rPr>
                <w:rFonts w:ascii="Calibri" w:eastAsia="Calibri" w:hAnsi="Calibri" w:cs="Calibri"/>
                <w:b/>
                <w:i/>
              </w:rPr>
            </w:pPr>
          </w:p>
        </w:tc>
        <w:tc>
          <w:tcPr>
            <w:tcW w:w="1311" w:type="dxa"/>
          </w:tcPr>
          <w:p w:rsidR="00F50536" w:rsidRPr="007273B7" w:rsidRDefault="00F50536" w:rsidP="00132F7B">
            <w:pPr>
              <w:jc w:val="both"/>
              <w:rPr>
                <w:rFonts w:ascii="Calibri" w:eastAsia="Calibri" w:hAnsi="Calibri" w:cs="Calibri"/>
                <w:b/>
                <w:i/>
              </w:rPr>
            </w:pPr>
            <w:r w:rsidRPr="007273B7">
              <w:rPr>
                <w:rFonts w:ascii="Calibri" w:eastAsia="Calibri" w:hAnsi="Calibri" w:cs="Calibri"/>
                <w:b/>
                <w:i/>
              </w:rPr>
              <w:t>2011/12</w:t>
            </w:r>
          </w:p>
        </w:tc>
        <w:tc>
          <w:tcPr>
            <w:tcW w:w="1311" w:type="dxa"/>
          </w:tcPr>
          <w:p w:rsidR="00F50536" w:rsidRPr="007273B7" w:rsidRDefault="00F50536" w:rsidP="00132F7B">
            <w:pPr>
              <w:jc w:val="both"/>
              <w:rPr>
                <w:rFonts w:ascii="Calibri" w:eastAsia="Calibri" w:hAnsi="Calibri" w:cs="Calibri"/>
                <w:b/>
                <w:i/>
              </w:rPr>
            </w:pPr>
            <w:r w:rsidRPr="007273B7">
              <w:rPr>
                <w:rFonts w:ascii="Calibri" w:eastAsia="Calibri" w:hAnsi="Calibri" w:cs="Calibri"/>
                <w:b/>
                <w:i/>
              </w:rPr>
              <w:t>2012/13</w:t>
            </w:r>
          </w:p>
        </w:tc>
        <w:tc>
          <w:tcPr>
            <w:tcW w:w="1311" w:type="dxa"/>
          </w:tcPr>
          <w:p w:rsidR="00F50536" w:rsidRPr="007273B7" w:rsidRDefault="00F50536" w:rsidP="00132F7B">
            <w:pPr>
              <w:jc w:val="both"/>
              <w:rPr>
                <w:rFonts w:ascii="Calibri" w:eastAsia="Calibri" w:hAnsi="Calibri" w:cs="Calibri"/>
                <w:b/>
                <w:i/>
              </w:rPr>
            </w:pPr>
            <w:r w:rsidRPr="007273B7">
              <w:rPr>
                <w:rFonts w:ascii="Calibri" w:eastAsia="Calibri" w:hAnsi="Calibri" w:cs="Calibri"/>
                <w:b/>
                <w:i/>
              </w:rPr>
              <w:t>2013/14</w:t>
            </w:r>
          </w:p>
        </w:tc>
        <w:tc>
          <w:tcPr>
            <w:tcW w:w="1311" w:type="dxa"/>
          </w:tcPr>
          <w:p w:rsidR="00F50536" w:rsidRPr="007273B7" w:rsidRDefault="00F50536" w:rsidP="00132F7B">
            <w:pPr>
              <w:jc w:val="both"/>
              <w:rPr>
                <w:rFonts w:ascii="Calibri" w:eastAsia="Calibri" w:hAnsi="Calibri" w:cs="Calibri"/>
                <w:b/>
                <w:i/>
              </w:rPr>
            </w:pPr>
            <w:r w:rsidRPr="007273B7">
              <w:rPr>
                <w:rFonts w:ascii="Calibri" w:eastAsia="Calibri" w:hAnsi="Calibri" w:cs="Calibri"/>
                <w:b/>
                <w:i/>
              </w:rPr>
              <w:t>2014/15</w:t>
            </w:r>
          </w:p>
        </w:tc>
        <w:tc>
          <w:tcPr>
            <w:tcW w:w="1311" w:type="dxa"/>
          </w:tcPr>
          <w:p w:rsidR="00F50536" w:rsidRPr="007273B7" w:rsidRDefault="00F50536" w:rsidP="00132F7B">
            <w:pPr>
              <w:jc w:val="both"/>
              <w:rPr>
                <w:rFonts w:ascii="Calibri" w:eastAsia="Calibri" w:hAnsi="Calibri" w:cs="Calibri"/>
                <w:b/>
                <w:i/>
              </w:rPr>
            </w:pPr>
            <w:r w:rsidRPr="007273B7">
              <w:rPr>
                <w:rFonts w:ascii="Calibri" w:eastAsia="Calibri" w:hAnsi="Calibri" w:cs="Calibri"/>
                <w:b/>
                <w:i/>
              </w:rPr>
              <w:t>2015/16</w:t>
            </w:r>
          </w:p>
        </w:tc>
        <w:tc>
          <w:tcPr>
            <w:tcW w:w="1311" w:type="dxa"/>
          </w:tcPr>
          <w:p w:rsidR="00F50536" w:rsidRPr="007273B7" w:rsidRDefault="00F50536" w:rsidP="00132F7B">
            <w:pPr>
              <w:jc w:val="both"/>
              <w:rPr>
                <w:rFonts w:ascii="Calibri" w:eastAsia="Calibri" w:hAnsi="Calibri" w:cs="Calibri"/>
                <w:b/>
                <w:i/>
              </w:rPr>
            </w:pPr>
            <w:r w:rsidRPr="007273B7">
              <w:rPr>
                <w:rFonts w:ascii="Calibri" w:eastAsia="Calibri" w:hAnsi="Calibri" w:cs="Calibri"/>
                <w:b/>
                <w:i/>
              </w:rPr>
              <w:t>2016/17</w:t>
            </w:r>
          </w:p>
        </w:tc>
      </w:tr>
      <w:tr w:rsidR="00F50536" w:rsidRPr="007273B7" w:rsidTr="00132F7B">
        <w:tc>
          <w:tcPr>
            <w:tcW w:w="1528" w:type="dxa"/>
          </w:tcPr>
          <w:p w:rsidR="00F50536" w:rsidRPr="007273B7" w:rsidRDefault="00F50536" w:rsidP="00132F7B">
            <w:pPr>
              <w:jc w:val="both"/>
              <w:rPr>
                <w:rFonts w:ascii="Calibri" w:eastAsia="Calibri" w:hAnsi="Calibri" w:cs="Calibri"/>
              </w:rPr>
            </w:pPr>
            <w:r w:rsidRPr="007273B7">
              <w:rPr>
                <w:rFonts w:ascii="Calibri" w:eastAsia="Calibri" w:hAnsi="Calibri" w:cs="Calibri"/>
              </w:rPr>
              <w:t>Adult</w:t>
            </w:r>
          </w:p>
        </w:tc>
        <w:tc>
          <w:tcPr>
            <w:tcW w:w="1311" w:type="dxa"/>
          </w:tcPr>
          <w:p w:rsidR="00F50536" w:rsidRPr="007273B7" w:rsidRDefault="00F50536" w:rsidP="00132F7B">
            <w:pPr>
              <w:jc w:val="both"/>
              <w:rPr>
                <w:rFonts w:ascii="Calibri" w:eastAsia="Calibri" w:hAnsi="Calibri" w:cs="Calibri"/>
              </w:rPr>
            </w:pPr>
            <w:r w:rsidRPr="007273B7">
              <w:rPr>
                <w:rFonts w:ascii="Calibri" w:eastAsia="Calibri" w:hAnsi="Calibri" w:cs="Calibri"/>
              </w:rPr>
              <w:t>216</w:t>
            </w:r>
          </w:p>
        </w:tc>
        <w:tc>
          <w:tcPr>
            <w:tcW w:w="1311" w:type="dxa"/>
          </w:tcPr>
          <w:p w:rsidR="00F50536" w:rsidRPr="007273B7" w:rsidRDefault="00F50536" w:rsidP="00132F7B">
            <w:pPr>
              <w:jc w:val="both"/>
              <w:rPr>
                <w:rFonts w:ascii="Calibri" w:eastAsia="Calibri" w:hAnsi="Calibri" w:cs="Calibri"/>
              </w:rPr>
            </w:pPr>
            <w:r w:rsidRPr="007273B7">
              <w:rPr>
                <w:rFonts w:ascii="Calibri" w:eastAsia="Calibri" w:hAnsi="Calibri" w:cs="Calibri"/>
              </w:rPr>
              <w:t>262</w:t>
            </w:r>
          </w:p>
        </w:tc>
        <w:tc>
          <w:tcPr>
            <w:tcW w:w="1311" w:type="dxa"/>
          </w:tcPr>
          <w:p w:rsidR="00F50536" w:rsidRPr="007273B7" w:rsidRDefault="00F50536" w:rsidP="00132F7B">
            <w:pPr>
              <w:jc w:val="both"/>
              <w:rPr>
                <w:rFonts w:ascii="Calibri" w:eastAsia="Calibri" w:hAnsi="Calibri" w:cs="Calibri"/>
              </w:rPr>
            </w:pPr>
            <w:r w:rsidRPr="007273B7">
              <w:rPr>
                <w:rFonts w:ascii="Calibri" w:eastAsia="Calibri" w:hAnsi="Calibri" w:cs="Calibri"/>
              </w:rPr>
              <w:t>307</w:t>
            </w:r>
          </w:p>
        </w:tc>
        <w:tc>
          <w:tcPr>
            <w:tcW w:w="1311" w:type="dxa"/>
          </w:tcPr>
          <w:p w:rsidR="00F50536" w:rsidRPr="007273B7" w:rsidRDefault="00F50536" w:rsidP="00132F7B">
            <w:pPr>
              <w:jc w:val="both"/>
              <w:rPr>
                <w:rFonts w:ascii="Calibri" w:eastAsia="Calibri" w:hAnsi="Calibri" w:cs="Calibri"/>
              </w:rPr>
            </w:pPr>
            <w:r w:rsidRPr="007273B7">
              <w:rPr>
                <w:rFonts w:ascii="Calibri" w:eastAsia="Calibri" w:hAnsi="Calibri" w:cs="Calibri"/>
              </w:rPr>
              <w:t>366</w:t>
            </w:r>
          </w:p>
        </w:tc>
        <w:tc>
          <w:tcPr>
            <w:tcW w:w="1311" w:type="dxa"/>
          </w:tcPr>
          <w:p w:rsidR="00F50536" w:rsidRPr="007273B7" w:rsidRDefault="00F50536" w:rsidP="00132F7B">
            <w:pPr>
              <w:jc w:val="both"/>
              <w:rPr>
                <w:rFonts w:ascii="Calibri" w:eastAsia="Calibri" w:hAnsi="Calibri" w:cs="Calibri"/>
              </w:rPr>
            </w:pPr>
            <w:r w:rsidRPr="007273B7">
              <w:rPr>
                <w:rFonts w:ascii="Calibri" w:eastAsia="Calibri" w:hAnsi="Calibri" w:cs="Calibri"/>
              </w:rPr>
              <w:t>378</w:t>
            </w:r>
          </w:p>
        </w:tc>
        <w:tc>
          <w:tcPr>
            <w:tcW w:w="1311" w:type="dxa"/>
          </w:tcPr>
          <w:p w:rsidR="00F50536" w:rsidRPr="007273B7" w:rsidRDefault="00F50536" w:rsidP="00132F7B">
            <w:pPr>
              <w:jc w:val="both"/>
              <w:rPr>
                <w:rFonts w:ascii="Calibri" w:eastAsia="Calibri" w:hAnsi="Calibri" w:cs="Calibri"/>
              </w:rPr>
            </w:pPr>
            <w:r w:rsidRPr="007273B7">
              <w:rPr>
                <w:rFonts w:ascii="Calibri" w:eastAsia="Calibri" w:hAnsi="Calibri" w:cs="Calibri"/>
              </w:rPr>
              <w:t>385</w:t>
            </w:r>
          </w:p>
        </w:tc>
      </w:tr>
      <w:tr w:rsidR="00F50536" w:rsidRPr="007273B7" w:rsidTr="00132F7B">
        <w:tc>
          <w:tcPr>
            <w:tcW w:w="1528" w:type="dxa"/>
          </w:tcPr>
          <w:p w:rsidR="00F50536" w:rsidRPr="007273B7" w:rsidRDefault="00F50536" w:rsidP="00132F7B">
            <w:pPr>
              <w:jc w:val="both"/>
              <w:rPr>
                <w:rFonts w:ascii="Calibri" w:eastAsia="Calibri" w:hAnsi="Calibri" w:cs="Calibri"/>
              </w:rPr>
            </w:pPr>
            <w:r w:rsidRPr="007273B7">
              <w:rPr>
                <w:rFonts w:ascii="Calibri" w:eastAsia="Calibri" w:hAnsi="Calibri" w:cs="Calibri"/>
              </w:rPr>
              <w:t>Family</w:t>
            </w:r>
          </w:p>
        </w:tc>
        <w:tc>
          <w:tcPr>
            <w:tcW w:w="1311" w:type="dxa"/>
          </w:tcPr>
          <w:p w:rsidR="00F50536" w:rsidRPr="007273B7" w:rsidRDefault="00F50536" w:rsidP="00132F7B">
            <w:pPr>
              <w:jc w:val="both"/>
              <w:rPr>
                <w:rFonts w:ascii="Calibri" w:eastAsia="Calibri" w:hAnsi="Calibri" w:cs="Calibri"/>
              </w:rPr>
            </w:pPr>
            <w:r w:rsidRPr="007273B7">
              <w:rPr>
                <w:rFonts w:ascii="Calibri" w:eastAsia="Calibri" w:hAnsi="Calibri" w:cs="Calibri"/>
              </w:rPr>
              <w:t>15</w:t>
            </w:r>
          </w:p>
        </w:tc>
        <w:tc>
          <w:tcPr>
            <w:tcW w:w="1311" w:type="dxa"/>
          </w:tcPr>
          <w:p w:rsidR="00F50536" w:rsidRPr="007273B7" w:rsidRDefault="00F50536" w:rsidP="00132F7B">
            <w:pPr>
              <w:jc w:val="both"/>
              <w:rPr>
                <w:rFonts w:ascii="Calibri" w:eastAsia="Calibri" w:hAnsi="Calibri" w:cs="Calibri"/>
              </w:rPr>
            </w:pPr>
            <w:r w:rsidRPr="007273B7">
              <w:rPr>
                <w:rFonts w:ascii="Calibri" w:eastAsia="Calibri" w:hAnsi="Calibri" w:cs="Calibri"/>
              </w:rPr>
              <w:t>10</w:t>
            </w:r>
          </w:p>
        </w:tc>
        <w:tc>
          <w:tcPr>
            <w:tcW w:w="1311" w:type="dxa"/>
          </w:tcPr>
          <w:p w:rsidR="00F50536" w:rsidRPr="007273B7" w:rsidRDefault="00F50536" w:rsidP="00132F7B">
            <w:pPr>
              <w:jc w:val="both"/>
              <w:rPr>
                <w:rFonts w:ascii="Calibri" w:eastAsia="Calibri" w:hAnsi="Calibri" w:cs="Calibri"/>
              </w:rPr>
            </w:pPr>
            <w:r w:rsidRPr="007273B7">
              <w:rPr>
                <w:rFonts w:ascii="Calibri" w:eastAsia="Calibri" w:hAnsi="Calibri" w:cs="Calibri"/>
              </w:rPr>
              <w:t>32</w:t>
            </w:r>
          </w:p>
        </w:tc>
        <w:tc>
          <w:tcPr>
            <w:tcW w:w="1311" w:type="dxa"/>
          </w:tcPr>
          <w:p w:rsidR="00F50536" w:rsidRPr="007273B7" w:rsidRDefault="00F50536" w:rsidP="00132F7B">
            <w:pPr>
              <w:jc w:val="both"/>
              <w:rPr>
                <w:rFonts w:ascii="Calibri" w:eastAsia="Calibri" w:hAnsi="Calibri" w:cs="Calibri"/>
              </w:rPr>
            </w:pPr>
            <w:r w:rsidRPr="007273B7">
              <w:rPr>
                <w:rFonts w:ascii="Calibri" w:eastAsia="Calibri" w:hAnsi="Calibri" w:cs="Calibri"/>
              </w:rPr>
              <w:t>50</w:t>
            </w:r>
          </w:p>
        </w:tc>
        <w:tc>
          <w:tcPr>
            <w:tcW w:w="1311" w:type="dxa"/>
          </w:tcPr>
          <w:p w:rsidR="00F50536" w:rsidRPr="007273B7" w:rsidRDefault="00F50536" w:rsidP="00132F7B">
            <w:pPr>
              <w:jc w:val="both"/>
              <w:rPr>
                <w:rFonts w:ascii="Calibri" w:eastAsia="Calibri" w:hAnsi="Calibri" w:cs="Calibri"/>
              </w:rPr>
            </w:pPr>
            <w:r w:rsidRPr="007273B7">
              <w:rPr>
                <w:rFonts w:ascii="Calibri" w:eastAsia="Calibri" w:hAnsi="Calibri" w:cs="Calibri"/>
              </w:rPr>
              <w:t>95</w:t>
            </w:r>
          </w:p>
        </w:tc>
        <w:tc>
          <w:tcPr>
            <w:tcW w:w="1311" w:type="dxa"/>
          </w:tcPr>
          <w:p w:rsidR="00F50536" w:rsidRPr="007273B7" w:rsidRDefault="00F50536" w:rsidP="00132F7B">
            <w:pPr>
              <w:jc w:val="both"/>
              <w:rPr>
                <w:rFonts w:ascii="Calibri" w:eastAsia="Calibri" w:hAnsi="Calibri" w:cs="Calibri"/>
              </w:rPr>
            </w:pPr>
            <w:r w:rsidRPr="007273B7">
              <w:rPr>
                <w:rFonts w:ascii="Calibri" w:eastAsia="Calibri" w:hAnsi="Calibri" w:cs="Calibri"/>
              </w:rPr>
              <w:t>122</w:t>
            </w:r>
          </w:p>
        </w:tc>
      </w:tr>
      <w:tr w:rsidR="00F50536" w:rsidRPr="007273B7" w:rsidTr="00132F7B">
        <w:tc>
          <w:tcPr>
            <w:tcW w:w="1528" w:type="dxa"/>
          </w:tcPr>
          <w:p w:rsidR="00F50536" w:rsidRPr="007273B7" w:rsidRDefault="00F50536" w:rsidP="00132F7B">
            <w:pPr>
              <w:jc w:val="both"/>
              <w:rPr>
                <w:rFonts w:ascii="Calibri" w:eastAsia="Calibri" w:hAnsi="Calibri" w:cs="Calibri"/>
              </w:rPr>
            </w:pPr>
            <w:r w:rsidRPr="007273B7">
              <w:rPr>
                <w:rFonts w:ascii="Calibri" w:eastAsia="Calibri" w:hAnsi="Calibri" w:cs="Calibri"/>
              </w:rPr>
              <w:t>Junior</w:t>
            </w:r>
          </w:p>
        </w:tc>
        <w:tc>
          <w:tcPr>
            <w:tcW w:w="1311" w:type="dxa"/>
          </w:tcPr>
          <w:p w:rsidR="00F50536" w:rsidRPr="007273B7" w:rsidRDefault="00F50536" w:rsidP="00132F7B">
            <w:pPr>
              <w:jc w:val="both"/>
              <w:rPr>
                <w:rFonts w:ascii="Calibri" w:eastAsia="Calibri" w:hAnsi="Calibri" w:cs="Calibri"/>
              </w:rPr>
            </w:pPr>
            <w:r w:rsidRPr="007273B7">
              <w:rPr>
                <w:rFonts w:ascii="Calibri" w:eastAsia="Calibri" w:hAnsi="Calibri" w:cs="Calibri"/>
              </w:rPr>
              <w:t>23</w:t>
            </w:r>
          </w:p>
        </w:tc>
        <w:tc>
          <w:tcPr>
            <w:tcW w:w="1311" w:type="dxa"/>
          </w:tcPr>
          <w:p w:rsidR="00F50536" w:rsidRPr="007273B7" w:rsidRDefault="00F50536" w:rsidP="00132F7B">
            <w:pPr>
              <w:jc w:val="both"/>
              <w:rPr>
                <w:rFonts w:ascii="Calibri" w:eastAsia="Calibri" w:hAnsi="Calibri" w:cs="Calibri"/>
              </w:rPr>
            </w:pPr>
            <w:r w:rsidRPr="007273B7">
              <w:rPr>
                <w:rFonts w:ascii="Calibri" w:eastAsia="Calibri" w:hAnsi="Calibri" w:cs="Calibri"/>
              </w:rPr>
              <w:t>22</w:t>
            </w:r>
          </w:p>
        </w:tc>
        <w:tc>
          <w:tcPr>
            <w:tcW w:w="1311" w:type="dxa"/>
          </w:tcPr>
          <w:p w:rsidR="00F50536" w:rsidRPr="007273B7" w:rsidRDefault="00F50536" w:rsidP="00132F7B">
            <w:pPr>
              <w:jc w:val="both"/>
              <w:rPr>
                <w:rFonts w:ascii="Calibri" w:eastAsia="Calibri" w:hAnsi="Calibri" w:cs="Calibri"/>
              </w:rPr>
            </w:pPr>
            <w:r w:rsidRPr="007273B7">
              <w:rPr>
                <w:rFonts w:ascii="Calibri" w:eastAsia="Calibri" w:hAnsi="Calibri" w:cs="Calibri"/>
              </w:rPr>
              <w:t>27</w:t>
            </w:r>
          </w:p>
        </w:tc>
        <w:tc>
          <w:tcPr>
            <w:tcW w:w="1311" w:type="dxa"/>
          </w:tcPr>
          <w:p w:rsidR="00F50536" w:rsidRPr="007273B7" w:rsidRDefault="00F50536" w:rsidP="00132F7B">
            <w:pPr>
              <w:jc w:val="both"/>
              <w:rPr>
                <w:rFonts w:ascii="Calibri" w:eastAsia="Calibri" w:hAnsi="Calibri" w:cs="Calibri"/>
              </w:rPr>
            </w:pPr>
            <w:r w:rsidRPr="007273B7">
              <w:rPr>
                <w:rFonts w:ascii="Calibri" w:eastAsia="Calibri" w:hAnsi="Calibri" w:cs="Calibri"/>
              </w:rPr>
              <w:t>28</w:t>
            </w:r>
          </w:p>
        </w:tc>
        <w:tc>
          <w:tcPr>
            <w:tcW w:w="1311" w:type="dxa"/>
          </w:tcPr>
          <w:p w:rsidR="00F50536" w:rsidRPr="007273B7" w:rsidRDefault="00F50536" w:rsidP="00132F7B">
            <w:pPr>
              <w:jc w:val="both"/>
              <w:rPr>
                <w:rFonts w:ascii="Calibri" w:eastAsia="Calibri" w:hAnsi="Calibri" w:cs="Calibri"/>
              </w:rPr>
            </w:pPr>
            <w:r w:rsidRPr="007273B7">
              <w:rPr>
                <w:rFonts w:ascii="Calibri" w:eastAsia="Calibri" w:hAnsi="Calibri" w:cs="Calibri"/>
              </w:rPr>
              <w:t>24</w:t>
            </w:r>
          </w:p>
        </w:tc>
        <w:tc>
          <w:tcPr>
            <w:tcW w:w="1311" w:type="dxa"/>
          </w:tcPr>
          <w:p w:rsidR="00F50536" w:rsidRPr="007273B7" w:rsidRDefault="00F50536" w:rsidP="00132F7B">
            <w:pPr>
              <w:jc w:val="both"/>
              <w:rPr>
                <w:rFonts w:ascii="Calibri" w:eastAsia="Calibri" w:hAnsi="Calibri" w:cs="Calibri"/>
              </w:rPr>
            </w:pPr>
            <w:r w:rsidRPr="007273B7">
              <w:rPr>
                <w:rFonts w:ascii="Calibri" w:eastAsia="Calibri" w:hAnsi="Calibri" w:cs="Calibri"/>
              </w:rPr>
              <w:t>23</w:t>
            </w:r>
          </w:p>
        </w:tc>
      </w:tr>
      <w:tr w:rsidR="00F50536" w:rsidRPr="007273B7" w:rsidTr="00132F7B">
        <w:tc>
          <w:tcPr>
            <w:tcW w:w="1528" w:type="dxa"/>
          </w:tcPr>
          <w:p w:rsidR="00F50536" w:rsidRPr="007273B7" w:rsidRDefault="00F50536" w:rsidP="00132F7B">
            <w:pPr>
              <w:jc w:val="both"/>
              <w:rPr>
                <w:rFonts w:ascii="Calibri" w:eastAsia="Calibri" w:hAnsi="Calibri" w:cs="Calibri"/>
              </w:rPr>
            </w:pPr>
            <w:r w:rsidRPr="007273B7">
              <w:rPr>
                <w:rFonts w:ascii="Calibri" w:eastAsia="Calibri" w:hAnsi="Calibri" w:cs="Calibri"/>
              </w:rPr>
              <w:t>Social</w:t>
            </w:r>
          </w:p>
        </w:tc>
        <w:tc>
          <w:tcPr>
            <w:tcW w:w="1311" w:type="dxa"/>
          </w:tcPr>
          <w:p w:rsidR="00F50536" w:rsidRPr="007273B7" w:rsidRDefault="00F50536" w:rsidP="00132F7B">
            <w:pPr>
              <w:jc w:val="both"/>
              <w:rPr>
                <w:rFonts w:ascii="Calibri" w:eastAsia="Calibri" w:hAnsi="Calibri" w:cs="Calibri"/>
              </w:rPr>
            </w:pPr>
            <w:r w:rsidRPr="007273B7">
              <w:rPr>
                <w:rFonts w:ascii="Calibri" w:eastAsia="Calibri" w:hAnsi="Calibri" w:cs="Calibri"/>
              </w:rPr>
              <w:t>7</w:t>
            </w:r>
          </w:p>
        </w:tc>
        <w:tc>
          <w:tcPr>
            <w:tcW w:w="1311" w:type="dxa"/>
          </w:tcPr>
          <w:p w:rsidR="00F50536" w:rsidRPr="007273B7" w:rsidRDefault="00F50536" w:rsidP="00132F7B">
            <w:pPr>
              <w:jc w:val="both"/>
              <w:rPr>
                <w:rFonts w:ascii="Calibri" w:eastAsia="Calibri" w:hAnsi="Calibri" w:cs="Calibri"/>
              </w:rPr>
            </w:pPr>
            <w:r w:rsidRPr="007273B7">
              <w:rPr>
                <w:rFonts w:ascii="Calibri" w:eastAsia="Calibri" w:hAnsi="Calibri" w:cs="Calibri"/>
              </w:rPr>
              <w:t>15</w:t>
            </w:r>
          </w:p>
        </w:tc>
        <w:tc>
          <w:tcPr>
            <w:tcW w:w="1311" w:type="dxa"/>
          </w:tcPr>
          <w:p w:rsidR="00F50536" w:rsidRPr="007273B7" w:rsidRDefault="00F50536" w:rsidP="00132F7B">
            <w:pPr>
              <w:jc w:val="both"/>
              <w:rPr>
                <w:rFonts w:ascii="Calibri" w:eastAsia="Calibri" w:hAnsi="Calibri" w:cs="Calibri"/>
              </w:rPr>
            </w:pPr>
            <w:r w:rsidRPr="007273B7">
              <w:rPr>
                <w:rFonts w:ascii="Calibri" w:eastAsia="Calibri" w:hAnsi="Calibri" w:cs="Calibri"/>
              </w:rPr>
              <w:t>12</w:t>
            </w:r>
          </w:p>
        </w:tc>
        <w:tc>
          <w:tcPr>
            <w:tcW w:w="1311" w:type="dxa"/>
          </w:tcPr>
          <w:p w:rsidR="00F50536" w:rsidRPr="007273B7" w:rsidRDefault="00F50536" w:rsidP="00132F7B">
            <w:pPr>
              <w:jc w:val="both"/>
              <w:rPr>
                <w:rFonts w:ascii="Calibri" w:eastAsia="Calibri" w:hAnsi="Calibri" w:cs="Calibri"/>
              </w:rPr>
            </w:pPr>
            <w:r w:rsidRPr="007273B7">
              <w:rPr>
                <w:rFonts w:ascii="Calibri" w:eastAsia="Calibri" w:hAnsi="Calibri" w:cs="Calibri"/>
              </w:rPr>
              <w:t>10</w:t>
            </w:r>
          </w:p>
        </w:tc>
        <w:tc>
          <w:tcPr>
            <w:tcW w:w="1311" w:type="dxa"/>
          </w:tcPr>
          <w:p w:rsidR="00F50536" w:rsidRPr="007273B7" w:rsidRDefault="00F50536" w:rsidP="00132F7B">
            <w:pPr>
              <w:jc w:val="both"/>
              <w:rPr>
                <w:rFonts w:ascii="Calibri" w:eastAsia="Calibri" w:hAnsi="Calibri" w:cs="Calibri"/>
              </w:rPr>
            </w:pPr>
            <w:r w:rsidRPr="007273B7">
              <w:rPr>
                <w:rFonts w:ascii="Calibri" w:eastAsia="Calibri" w:hAnsi="Calibri" w:cs="Calibri"/>
              </w:rPr>
              <w:t>12</w:t>
            </w:r>
          </w:p>
        </w:tc>
        <w:tc>
          <w:tcPr>
            <w:tcW w:w="1311" w:type="dxa"/>
          </w:tcPr>
          <w:p w:rsidR="00F50536" w:rsidRPr="007273B7" w:rsidRDefault="00F50536" w:rsidP="00132F7B">
            <w:pPr>
              <w:jc w:val="both"/>
              <w:rPr>
                <w:rFonts w:ascii="Calibri" w:eastAsia="Calibri" w:hAnsi="Calibri" w:cs="Calibri"/>
              </w:rPr>
            </w:pPr>
            <w:r w:rsidRPr="007273B7">
              <w:rPr>
                <w:rFonts w:ascii="Calibri" w:eastAsia="Calibri" w:hAnsi="Calibri" w:cs="Calibri"/>
              </w:rPr>
              <w:t>9</w:t>
            </w:r>
          </w:p>
        </w:tc>
      </w:tr>
      <w:tr w:rsidR="00F50536" w:rsidRPr="007273B7" w:rsidTr="00132F7B">
        <w:tc>
          <w:tcPr>
            <w:tcW w:w="1528" w:type="dxa"/>
          </w:tcPr>
          <w:p w:rsidR="00F50536" w:rsidRPr="007273B7" w:rsidRDefault="00F50536" w:rsidP="00132F7B">
            <w:pPr>
              <w:jc w:val="both"/>
              <w:rPr>
                <w:rFonts w:ascii="Calibri" w:eastAsia="Calibri" w:hAnsi="Calibri" w:cs="Calibri"/>
              </w:rPr>
            </w:pPr>
            <w:r w:rsidRPr="007273B7">
              <w:rPr>
                <w:rFonts w:ascii="Calibri" w:eastAsia="Calibri" w:hAnsi="Calibri" w:cs="Calibri"/>
              </w:rPr>
              <w:t>Honorary</w:t>
            </w:r>
          </w:p>
        </w:tc>
        <w:tc>
          <w:tcPr>
            <w:tcW w:w="1311" w:type="dxa"/>
          </w:tcPr>
          <w:p w:rsidR="00F50536" w:rsidRPr="007273B7" w:rsidRDefault="00F50536" w:rsidP="00132F7B">
            <w:pPr>
              <w:jc w:val="both"/>
              <w:rPr>
                <w:rFonts w:ascii="Calibri" w:eastAsia="Calibri" w:hAnsi="Calibri" w:cs="Calibri"/>
              </w:rPr>
            </w:pPr>
            <w:r w:rsidRPr="007273B7">
              <w:rPr>
                <w:rFonts w:ascii="Calibri" w:eastAsia="Calibri" w:hAnsi="Calibri" w:cs="Calibri"/>
              </w:rPr>
              <w:t>2</w:t>
            </w:r>
          </w:p>
        </w:tc>
        <w:tc>
          <w:tcPr>
            <w:tcW w:w="1311" w:type="dxa"/>
          </w:tcPr>
          <w:p w:rsidR="00F50536" w:rsidRPr="007273B7" w:rsidRDefault="00F50536" w:rsidP="00132F7B">
            <w:pPr>
              <w:jc w:val="both"/>
              <w:rPr>
                <w:rFonts w:ascii="Calibri" w:eastAsia="Calibri" w:hAnsi="Calibri" w:cs="Calibri"/>
              </w:rPr>
            </w:pPr>
            <w:r w:rsidRPr="007273B7">
              <w:rPr>
                <w:rFonts w:ascii="Calibri" w:eastAsia="Calibri" w:hAnsi="Calibri" w:cs="Calibri"/>
              </w:rPr>
              <w:t>2</w:t>
            </w:r>
          </w:p>
        </w:tc>
        <w:tc>
          <w:tcPr>
            <w:tcW w:w="1311" w:type="dxa"/>
          </w:tcPr>
          <w:p w:rsidR="00F50536" w:rsidRPr="007273B7" w:rsidRDefault="00F50536" w:rsidP="00132F7B">
            <w:pPr>
              <w:jc w:val="both"/>
              <w:rPr>
                <w:rFonts w:ascii="Calibri" w:eastAsia="Calibri" w:hAnsi="Calibri" w:cs="Calibri"/>
              </w:rPr>
            </w:pPr>
            <w:r w:rsidRPr="007273B7">
              <w:rPr>
                <w:rFonts w:ascii="Calibri" w:eastAsia="Calibri" w:hAnsi="Calibri" w:cs="Calibri"/>
              </w:rPr>
              <w:t>3</w:t>
            </w:r>
          </w:p>
        </w:tc>
        <w:tc>
          <w:tcPr>
            <w:tcW w:w="1311" w:type="dxa"/>
          </w:tcPr>
          <w:p w:rsidR="00F50536" w:rsidRPr="007273B7" w:rsidRDefault="00F50536" w:rsidP="00132F7B">
            <w:pPr>
              <w:jc w:val="both"/>
              <w:rPr>
                <w:rFonts w:ascii="Calibri" w:eastAsia="Calibri" w:hAnsi="Calibri" w:cs="Calibri"/>
              </w:rPr>
            </w:pPr>
            <w:r w:rsidRPr="007273B7">
              <w:rPr>
                <w:rFonts w:ascii="Calibri" w:eastAsia="Calibri" w:hAnsi="Calibri" w:cs="Calibri"/>
              </w:rPr>
              <w:t>3</w:t>
            </w:r>
          </w:p>
        </w:tc>
        <w:tc>
          <w:tcPr>
            <w:tcW w:w="1311" w:type="dxa"/>
          </w:tcPr>
          <w:p w:rsidR="00F50536" w:rsidRPr="007273B7" w:rsidRDefault="00F50536" w:rsidP="00132F7B">
            <w:pPr>
              <w:jc w:val="both"/>
              <w:rPr>
                <w:rFonts w:ascii="Calibri" w:eastAsia="Calibri" w:hAnsi="Calibri" w:cs="Calibri"/>
              </w:rPr>
            </w:pPr>
            <w:r w:rsidRPr="007273B7">
              <w:rPr>
                <w:rFonts w:ascii="Calibri" w:eastAsia="Calibri" w:hAnsi="Calibri" w:cs="Calibri"/>
              </w:rPr>
              <w:t>3</w:t>
            </w:r>
          </w:p>
        </w:tc>
        <w:tc>
          <w:tcPr>
            <w:tcW w:w="1311" w:type="dxa"/>
          </w:tcPr>
          <w:p w:rsidR="00F50536" w:rsidRPr="007273B7" w:rsidRDefault="00F50536" w:rsidP="00132F7B">
            <w:pPr>
              <w:jc w:val="both"/>
              <w:rPr>
                <w:rFonts w:ascii="Calibri" w:eastAsia="Calibri" w:hAnsi="Calibri" w:cs="Calibri"/>
              </w:rPr>
            </w:pPr>
            <w:r w:rsidRPr="007273B7">
              <w:rPr>
                <w:rFonts w:ascii="Calibri" w:eastAsia="Calibri" w:hAnsi="Calibri" w:cs="Calibri"/>
              </w:rPr>
              <w:t>2</w:t>
            </w:r>
          </w:p>
        </w:tc>
      </w:tr>
      <w:tr w:rsidR="00F50536" w:rsidRPr="007273B7" w:rsidTr="00132F7B">
        <w:tc>
          <w:tcPr>
            <w:tcW w:w="1528" w:type="dxa"/>
          </w:tcPr>
          <w:p w:rsidR="00F50536" w:rsidRPr="007273B7" w:rsidRDefault="00F50536" w:rsidP="00132F7B">
            <w:pPr>
              <w:jc w:val="both"/>
              <w:rPr>
                <w:rFonts w:ascii="Calibri" w:eastAsia="Calibri" w:hAnsi="Calibri" w:cs="Calibri"/>
                <w:b/>
                <w:i/>
              </w:rPr>
            </w:pPr>
            <w:r w:rsidRPr="007273B7">
              <w:rPr>
                <w:rFonts w:ascii="Calibri" w:eastAsia="Calibri" w:hAnsi="Calibri" w:cs="Calibri"/>
                <w:b/>
                <w:i/>
              </w:rPr>
              <w:t>Totals</w:t>
            </w:r>
          </w:p>
        </w:tc>
        <w:tc>
          <w:tcPr>
            <w:tcW w:w="1311" w:type="dxa"/>
          </w:tcPr>
          <w:p w:rsidR="00F50536" w:rsidRPr="007273B7" w:rsidRDefault="00F50536" w:rsidP="00132F7B">
            <w:pPr>
              <w:jc w:val="both"/>
              <w:rPr>
                <w:rFonts w:ascii="Calibri" w:eastAsia="Calibri" w:hAnsi="Calibri" w:cs="Calibri"/>
                <w:b/>
                <w:i/>
              </w:rPr>
            </w:pPr>
            <w:r w:rsidRPr="007273B7">
              <w:rPr>
                <w:rFonts w:ascii="Calibri" w:eastAsia="Calibri" w:hAnsi="Calibri" w:cs="Calibri"/>
                <w:b/>
                <w:i/>
              </w:rPr>
              <w:t>261</w:t>
            </w:r>
          </w:p>
        </w:tc>
        <w:tc>
          <w:tcPr>
            <w:tcW w:w="1311" w:type="dxa"/>
          </w:tcPr>
          <w:p w:rsidR="00F50536" w:rsidRPr="007273B7" w:rsidRDefault="00F50536" w:rsidP="00132F7B">
            <w:pPr>
              <w:jc w:val="both"/>
              <w:rPr>
                <w:rFonts w:ascii="Calibri" w:eastAsia="Calibri" w:hAnsi="Calibri" w:cs="Calibri"/>
                <w:b/>
                <w:i/>
              </w:rPr>
            </w:pPr>
            <w:r w:rsidRPr="007273B7">
              <w:rPr>
                <w:rFonts w:ascii="Calibri" w:eastAsia="Calibri" w:hAnsi="Calibri" w:cs="Calibri"/>
                <w:b/>
                <w:i/>
              </w:rPr>
              <w:t>311</w:t>
            </w:r>
          </w:p>
        </w:tc>
        <w:tc>
          <w:tcPr>
            <w:tcW w:w="1311" w:type="dxa"/>
          </w:tcPr>
          <w:p w:rsidR="00F50536" w:rsidRPr="007273B7" w:rsidRDefault="00F50536" w:rsidP="00132F7B">
            <w:pPr>
              <w:jc w:val="both"/>
              <w:rPr>
                <w:rFonts w:ascii="Calibri" w:eastAsia="Calibri" w:hAnsi="Calibri" w:cs="Calibri"/>
                <w:b/>
                <w:i/>
              </w:rPr>
            </w:pPr>
            <w:r w:rsidRPr="007273B7">
              <w:rPr>
                <w:rFonts w:ascii="Calibri" w:eastAsia="Calibri" w:hAnsi="Calibri" w:cs="Calibri"/>
                <w:b/>
                <w:i/>
              </w:rPr>
              <w:t>381</w:t>
            </w:r>
          </w:p>
        </w:tc>
        <w:tc>
          <w:tcPr>
            <w:tcW w:w="1311" w:type="dxa"/>
          </w:tcPr>
          <w:p w:rsidR="00F50536" w:rsidRPr="007273B7" w:rsidRDefault="00F50536" w:rsidP="00132F7B">
            <w:pPr>
              <w:jc w:val="both"/>
              <w:rPr>
                <w:rFonts w:ascii="Calibri" w:eastAsia="Calibri" w:hAnsi="Calibri" w:cs="Calibri"/>
                <w:b/>
                <w:i/>
              </w:rPr>
            </w:pPr>
            <w:r w:rsidRPr="007273B7">
              <w:rPr>
                <w:rFonts w:ascii="Calibri" w:eastAsia="Calibri" w:hAnsi="Calibri" w:cs="Calibri"/>
                <w:b/>
                <w:i/>
              </w:rPr>
              <w:t>457</w:t>
            </w:r>
          </w:p>
        </w:tc>
        <w:tc>
          <w:tcPr>
            <w:tcW w:w="1311" w:type="dxa"/>
          </w:tcPr>
          <w:p w:rsidR="00F50536" w:rsidRPr="007273B7" w:rsidRDefault="00F50536" w:rsidP="00132F7B">
            <w:pPr>
              <w:jc w:val="both"/>
              <w:rPr>
                <w:rFonts w:ascii="Calibri" w:eastAsia="Calibri" w:hAnsi="Calibri" w:cs="Calibri"/>
                <w:b/>
                <w:i/>
              </w:rPr>
            </w:pPr>
            <w:r w:rsidRPr="007273B7">
              <w:rPr>
                <w:rFonts w:ascii="Calibri" w:eastAsia="Calibri" w:hAnsi="Calibri" w:cs="Calibri"/>
                <w:b/>
                <w:i/>
              </w:rPr>
              <w:t>512</w:t>
            </w:r>
          </w:p>
        </w:tc>
        <w:tc>
          <w:tcPr>
            <w:tcW w:w="1311" w:type="dxa"/>
          </w:tcPr>
          <w:p w:rsidR="00F50536" w:rsidRPr="007273B7" w:rsidRDefault="00F50536" w:rsidP="00132F7B">
            <w:pPr>
              <w:jc w:val="both"/>
              <w:rPr>
                <w:rFonts w:ascii="Calibri" w:eastAsia="Calibri" w:hAnsi="Calibri" w:cs="Calibri"/>
                <w:b/>
                <w:i/>
              </w:rPr>
            </w:pPr>
            <w:r w:rsidRPr="007273B7">
              <w:rPr>
                <w:rFonts w:ascii="Calibri" w:eastAsia="Calibri" w:hAnsi="Calibri" w:cs="Calibri"/>
                <w:b/>
                <w:i/>
              </w:rPr>
              <w:t>541</w:t>
            </w:r>
          </w:p>
        </w:tc>
      </w:tr>
    </w:tbl>
    <w:p w:rsidR="00FB6B5C" w:rsidRDefault="00FB6B5C" w:rsidP="00527AA7">
      <w:pPr>
        <w:rPr>
          <w:b/>
          <w:u w:val="single"/>
        </w:rPr>
      </w:pPr>
    </w:p>
    <w:p w:rsidR="00F50536" w:rsidRDefault="00F50536" w:rsidP="00527AA7"/>
    <w:p w:rsidR="00FB6B5C" w:rsidRDefault="00FB6B5C" w:rsidP="00527AA7">
      <w:r>
        <w:t>Feedback from Dave on membership at 15 August 2017:</w:t>
      </w:r>
    </w:p>
    <w:p w:rsidR="00FB6B5C" w:rsidRDefault="00FB6B5C" w:rsidP="00527AA7"/>
    <w:p w:rsidR="00FB6B5C" w:rsidRDefault="00FB6B5C" w:rsidP="00527AA7">
      <w:pPr>
        <w:pStyle w:val="ListParagraph"/>
        <w:numPr>
          <w:ilvl w:val="0"/>
          <w:numId w:val="4"/>
        </w:numPr>
      </w:pPr>
      <w:r>
        <w:t>Total of 417 members due to renewal and new memberships.</w:t>
      </w:r>
    </w:p>
    <w:p w:rsidR="00FB6B5C" w:rsidRDefault="00FB6B5C" w:rsidP="00527AA7">
      <w:pPr>
        <w:pStyle w:val="ListParagraph"/>
        <w:numPr>
          <w:ilvl w:val="0"/>
          <w:numId w:val="4"/>
        </w:numPr>
      </w:pPr>
      <w:r>
        <w:t>5% increase in membership year on year.</w:t>
      </w:r>
    </w:p>
    <w:p w:rsidR="00FB6B5C" w:rsidRDefault="00FB6B5C" w:rsidP="00527AA7">
      <w:pPr>
        <w:pStyle w:val="ListParagraph"/>
        <w:numPr>
          <w:ilvl w:val="0"/>
          <w:numId w:val="4"/>
        </w:numPr>
      </w:pPr>
      <w:r>
        <w:t>Membership has doubled since 2011/12.</w:t>
      </w:r>
    </w:p>
    <w:p w:rsidR="00F50536" w:rsidRDefault="00E66F6B" w:rsidP="00F50536">
      <w:pPr>
        <w:pStyle w:val="ListParagraph"/>
        <w:numPr>
          <w:ilvl w:val="0"/>
          <w:numId w:val="4"/>
        </w:numPr>
      </w:pPr>
      <w:r>
        <w:t>Since 2012/13, there has been a 10-fold increase in Family Membership – possibly due to cleaning up Facebo</w:t>
      </w:r>
      <w:r w:rsidR="00F50536">
        <w:t xml:space="preserve">ok </w:t>
      </w:r>
      <w:r w:rsidR="00E82943">
        <w:t xml:space="preserve">page </w:t>
      </w:r>
      <w:r w:rsidR="00F50536">
        <w:t>and Coach Trip opportunities.</w:t>
      </w:r>
    </w:p>
    <w:p w:rsidR="00E66F6B" w:rsidRDefault="00E66F6B" w:rsidP="00E66F6B">
      <w:pPr>
        <w:pStyle w:val="ListParagraph"/>
      </w:pPr>
    </w:p>
    <w:p w:rsidR="00E66F6B" w:rsidRDefault="00E66F6B" w:rsidP="00E66F6B"/>
    <w:p w:rsidR="00E66F6B" w:rsidRDefault="00E66F6B" w:rsidP="00E66F6B">
      <w:pPr>
        <w:rPr>
          <w:b/>
          <w:u w:val="single"/>
        </w:rPr>
      </w:pPr>
      <w:r w:rsidRPr="00E66F6B">
        <w:rPr>
          <w:b/>
          <w:u w:val="single"/>
        </w:rPr>
        <w:t>Ticket Manager’s Report</w:t>
      </w:r>
    </w:p>
    <w:p w:rsidR="00E66F6B" w:rsidRDefault="00E66F6B" w:rsidP="00E66F6B">
      <w:pPr>
        <w:rPr>
          <w:b/>
          <w:u w:val="single"/>
        </w:rPr>
      </w:pPr>
    </w:p>
    <w:p w:rsidR="00E66F6B" w:rsidRDefault="00E66F6B" w:rsidP="00E66F6B">
      <w:pPr>
        <w:rPr>
          <w:b/>
        </w:rPr>
      </w:pPr>
      <w:r w:rsidRPr="00E66F6B">
        <w:rPr>
          <w:b/>
        </w:rPr>
        <w:t>Ticket Sales</w:t>
      </w:r>
    </w:p>
    <w:p w:rsidR="00E66F6B" w:rsidRDefault="00E66F6B" w:rsidP="00E66F6B">
      <w:pPr>
        <w:rPr>
          <w:b/>
        </w:rPr>
      </w:pPr>
    </w:p>
    <w:p w:rsidR="00E66F6B" w:rsidRDefault="00E66F6B" w:rsidP="00E66F6B">
      <w:r>
        <w:t>Last season we bought and sold 1193 tickets.  This is an increase of 1.1% over the previous season (1180).</w:t>
      </w:r>
    </w:p>
    <w:p w:rsidR="00E66F6B" w:rsidRDefault="00E66F6B" w:rsidP="00E66F6B"/>
    <w:p w:rsidR="00E66F6B" w:rsidRDefault="00E66F6B" w:rsidP="00E66F6B">
      <w:r>
        <w:t>We sourced 336 Home tickets, averaging about 11 at every Home game.</w:t>
      </w:r>
    </w:p>
    <w:p w:rsidR="00E66F6B" w:rsidRDefault="00E66F6B" w:rsidP="00E66F6B">
      <w:r>
        <w:t>We sourced</w:t>
      </w:r>
      <w:r w:rsidR="00E82943">
        <w:t xml:space="preserve"> 857 Away tickets, </w:t>
      </w:r>
      <w:r w:rsidR="001C1476">
        <w:t>averaging about</w:t>
      </w:r>
      <w:r>
        <w:t xml:space="preserve"> 36 at every Away game.</w:t>
      </w:r>
    </w:p>
    <w:p w:rsidR="00E66F6B" w:rsidRDefault="00E66F6B" w:rsidP="00E66F6B"/>
    <w:p w:rsidR="00E66F6B" w:rsidRDefault="00E66F6B" w:rsidP="00E66F6B">
      <w:r>
        <w:t xml:space="preserve">Looking at the past five seasons, there has been a rise and fall of sourced match tickets for our members and guests.  The pattern seemed to level out </w:t>
      </w:r>
      <w:r w:rsidR="00C81A3D">
        <w:t>last season but as ever, the Arsenal results dictate just how successful we are in terms of sourcing tickets.</w:t>
      </w:r>
    </w:p>
    <w:p w:rsidR="00F50536" w:rsidRDefault="00F50536" w:rsidP="00E66F6B"/>
    <w:p w:rsidR="00C81A3D" w:rsidRDefault="00C81A3D" w:rsidP="00E66F6B"/>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50"/>
        <w:gridCol w:w="1238"/>
        <w:gridCol w:w="1260"/>
        <w:gridCol w:w="1170"/>
        <w:gridCol w:w="1260"/>
        <w:gridCol w:w="1260"/>
      </w:tblGrid>
      <w:tr w:rsidR="00C81A3D" w:rsidRPr="007273B7" w:rsidTr="00563866">
        <w:tc>
          <w:tcPr>
            <w:tcW w:w="1750" w:type="dxa"/>
          </w:tcPr>
          <w:p w:rsidR="00C81A3D" w:rsidRPr="007273B7" w:rsidRDefault="00C81A3D" w:rsidP="00563866">
            <w:pPr>
              <w:tabs>
                <w:tab w:val="center" w:pos="4320"/>
                <w:tab w:val="right" w:pos="8640"/>
              </w:tabs>
              <w:rPr>
                <w:rFonts w:ascii="Calibri" w:hAnsi="Calibri" w:cs="Calibri"/>
              </w:rPr>
            </w:pPr>
          </w:p>
        </w:tc>
        <w:tc>
          <w:tcPr>
            <w:tcW w:w="1238" w:type="dxa"/>
          </w:tcPr>
          <w:p w:rsidR="00C81A3D" w:rsidRPr="007273B7" w:rsidRDefault="00C81A3D" w:rsidP="00563866">
            <w:pPr>
              <w:tabs>
                <w:tab w:val="center" w:pos="4320"/>
                <w:tab w:val="right" w:pos="8640"/>
              </w:tabs>
              <w:rPr>
                <w:rFonts w:ascii="Calibri" w:hAnsi="Calibri" w:cs="Calibri"/>
              </w:rPr>
            </w:pPr>
            <w:r w:rsidRPr="007273B7">
              <w:rPr>
                <w:rFonts w:ascii="Calibri" w:hAnsi="Calibri" w:cs="Calibri"/>
              </w:rPr>
              <w:t>2012/13</w:t>
            </w:r>
          </w:p>
        </w:tc>
        <w:tc>
          <w:tcPr>
            <w:tcW w:w="1260" w:type="dxa"/>
          </w:tcPr>
          <w:p w:rsidR="00C81A3D" w:rsidRPr="007273B7" w:rsidRDefault="00C81A3D" w:rsidP="00563866">
            <w:pPr>
              <w:tabs>
                <w:tab w:val="center" w:pos="4320"/>
                <w:tab w:val="right" w:pos="8640"/>
              </w:tabs>
              <w:rPr>
                <w:rFonts w:ascii="Calibri" w:hAnsi="Calibri" w:cs="Calibri"/>
              </w:rPr>
            </w:pPr>
            <w:r w:rsidRPr="007273B7">
              <w:rPr>
                <w:rFonts w:ascii="Calibri" w:hAnsi="Calibri" w:cs="Calibri"/>
              </w:rPr>
              <w:t>2013/14</w:t>
            </w:r>
          </w:p>
        </w:tc>
        <w:tc>
          <w:tcPr>
            <w:tcW w:w="1170" w:type="dxa"/>
          </w:tcPr>
          <w:p w:rsidR="00C81A3D" w:rsidRPr="007273B7" w:rsidRDefault="00C81A3D" w:rsidP="00563866">
            <w:pPr>
              <w:tabs>
                <w:tab w:val="center" w:pos="4320"/>
                <w:tab w:val="right" w:pos="8640"/>
              </w:tabs>
              <w:rPr>
                <w:rFonts w:ascii="Calibri" w:hAnsi="Calibri" w:cs="Calibri"/>
              </w:rPr>
            </w:pPr>
            <w:r w:rsidRPr="007273B7">
              <w:rPr>
                <w:rFonts w:ascii="Calibri" w:hAnsi="Calibri" w:cs="Calibri"/>
              </w:rPr>
              <w:t>2014/15</w:t>
            </w:r>
          </w:p>
        </w:tc>
        <w:tc>
          <w:tcPr>
            <w:tcW w:w="1260" w:type="dxa"/>
          </w:tcPr>
          <w:p w:rsidR="00C81A3D" w:rsidRPr="007273B7" w:rsidRDefault="00C81A3D" w:rsidP="00563866">
            <w:pPr>
              <w:tabs>
                <w:tab w:val="center" w:pos="4320"/>
                <w:tab w:val="right" w:pos="8640"/>
              </w:tabs>
              <w:rPr>
                <w:rFonts w:ascii="Calibri" w:hAnsi="Calibri" w:cs="Calibri"/>
              </w:rPr>
            </w:pPr>
            <w:r w:rsidRPr="007273B7">
              <w:rPr>
                <w:rFonts w:ascii="Calibri" w:hAnsi="Calibri" w:cs="Calibri"/>
              </w:rPr>
              <w:t>2015/16</w:t>
            </w:r>
          </w:p>
        </w:tc>
        <w:tc>
          <w:tcPr>
            <w:tcW w:w="1260" w:type="dxa"/>
          </w:tcPr>
          <w:p w:rsidR="00C81A3D" w:rsidRPr="007273B7" w:rsidRDefault="00C81A3D" w:rsidP="00563866">
            <w:pPr>
              <w:tabs>
                <w:tab w:val="center" w:pos="4320"/>
                <w:tab w:val="right" w:pos="8640"/>
              </w:tabs>
              <w:rPr>
                <w:rFonts w:ascii="Calibri" w:hAnsi="Calibri" w:cs="Calibri"/>
              </w:rPr>
            </w:pPr>
            <w:r w:rsidRPr="007273B7">
              <w:rPr>
                <w:rFonts w:ascii="Calibri" w:hAnsi="Calibri" w:cs="Calibri"/>
              </w:rPr>
              <w:t>2016/17</w:t>
            </w:r>
          </w:p>
        </w:tc>
      </w:tr>
      <w:tr w:rsidR="00C81A3D" w:rsidRPr="007273B7" w:rsidTr="00563866">
        <w:tc>
          <w:tcPr>
            <w:tcW w:w="1750" w:type="dxa"/>
            <w:shd w:val="clear" w:color="auto" w:fill="FF0000"/>
          </w:tcPr>
          <w:p w:rsidR="00C81A3D" w:rsidRPr="007273B7" w:rsidRDefault="00C81A3D" w:rsidP="00563866">
            <w:pPr>
              <w:tabs>
                <w:tab w:val="center" w:pos="4320"/>
                <w:tab w:val="right" w:pos="8640"/>
              </w:tabs>
              <w:rPr>
                <w:rFonts w:ascii="Calibri" w:hAnsi="Calibri" w:cs="Calibri"/>
                <w:color w:val="FFFFFF"/>
              </w:rPr>
            </w:pPr>
            <w:r w:rsidRPr="007273B7">
              <w:rPr>
                <w:rFonts w:ascii="Calibri" w:hAnsi="Calibri" w:cs="Calibri"/>
                <w:color w:val="FFFFFF"/>
              </w:rPr>
              <w:t>Home tickets</w:t>
            </w:r>
          </w:p>
        </w:tc>
        <w:tc>
          <w:tcPr>
            <w:tcW w:w="1238" w:type="dxa"/>
            <w:shd w:val="clear" w:color="auto" w:fill="FF0000"/>
          </w:tcPr>
          <w:p w:rsidR="00C81A3D" w:rsidRPr="007273B7" w:rsidRDefault="00C81A3D" w:rsidP="00563866">
            <w:pPr>
              <w:tabs>
                <w:tab w:val="center" w:pos="4320"/>
                <w:tab w:val="right" w:pos="8640"/>
              </w:tabs>
              <w:rPr>
                <w:rFonts w:ascii="Calibri" w:hAnsi="Calibri" w:cs="Calibri"/>
                <w:color w:val="FFFFFF"/>
              </w:rPr>
            </w:pPr>
            <w:r w:rsidRPr="007273B7">
              <w:rPr>
                <w:rFonts w:ascii="Calibri" w:hAnsi="Calibri" w:cs="Calibri"/>
                <w:color w:val="FFFFFF"/>
              </w:rPr>
              <w:t>381</w:t>
            </w:r>
          </w:p>
        </w:tc>
        <w:tc>
          <w:tcPr>
            <w:tcW w:w="1260" w:type="dxa"/>
            <w:shd w:val="clear" w:color="auto" w:fill="FF0000"/>
          </w:tcPr>
          <w:p w:rsidR="00C81A3D" w:rsidRPr="007273B7" w:rsidRDefault="00C81A3D" w:rsidP="00563866">
            <w:pPr>
              <w:tabs>
                <w:tab w:val="center" w:pos="4320"/>
                <w:tab w:val="right" w:pos="8640"/>
              </w:tabs>
              <w:rPr>
                <w:rFonts w:ascii="Calibri" w:hAnsi="Calibri" w:cs="Calibri"/>
                <w:color w:val="FFFFFF"/>
              </w:rPr>
            </w:pPr>
            <w:r w:rsidRPr="007273B7">
              <w:rPr>
                <w:rFonts w:ascii="Calibri" w:hAnsi="Calibri" w:cs="Calibri"/>
                <w:color w:val="FFFFFF"/>
              </w:rPr>
              <w:t>416</w:t>
            </w:r>
          </w:p>
        </w:tc>
        <w:tc>
          <w:tcPr>
            <w:tcW w:w="1170" w:type="dxa"/>
            <w:shd w:val="clear" w:color="auto" w:fill="FF0000"/>
          </w:tcPr>
          <w:p w:rsidR="00C81A3D" w:rsidRPr="007273B7" w:rsidRDefault="00C81A3D" w:rsidP="00563866">
            <w:pPr>
              <w:tabs>
                <w:tab w:val="center" w:pos="4320"/>
                <w:tab w:val="right" w:pos="8640"/>
              </w:tabs>
              <w:rPr>
                <w:rFonts w:ascii="Calibri" w:hAnsi="Calibri" w:cs="Calibri"/>
                <w:color w:val="FFFFFF"/>
              </w:rPr>
            </w:pPr>
            <w:r w:rsidRPr="007273B7">
              <w:rPr>
                <w:rFonts w:ascii="Calibri" w:hAnsi="Calibri" w:cs="Calibri"/>
                <w:color w:val="FFFFFF"/>
              </w:rPr>
              <w:t>225</w:t>
            </w:r>
          </w:p>
        </w:tc>
        <w:tc>
          <w:tcPr>
            <w:tcW w:w="1260" w:type="dxa"/>
            <w:shd w:val="clear" w:color="auto" w:fill="FF0000"/>
          </w:tcPr>
          <w:p w:rsidR="00C81A3D" w:rsidRPr="007273B7" w:rsidRDefault="00C81A3D" w:rsidP="00563866">
            <w:pPr>
              <w:tabs>
                <w:tab w:val="center" w:pos="4320"/>
                <w:tab w:val="right" w:pos="8640"/>
              </w:tabs>
              <w:rPr>
                <w:rFonts w:ascii="Calibri" w:hAnsi="Calibri" w:cs="Calibri"/>
                <w:color w:val="FFFFFF"/>
              </w:rPr>
            </w:pPr>
            <w:r w:rsidRPr="007273B7">
              <w:rPr>
                <w:rFonts w:ascii="Calibri" w:hAnsi="Calibri" w:cs="Calibri"/>
                <w:color w:val="FFFFFF"/>
              </w:rPr>
              <w:t>302</w:t>
            </w:r>
          </w:p>
        </w:tc>
        <w:tc>
          <w:tcPr>
            <w:tcW w:w="1260" w:type="dxa"/>
            <w:shd w:val="clear" w:color="auto" w:fill="FF0000"/>
          </w:tcPr>
          <w:p w:rsidR="00C81A3D" w:rsidRPr="007273B7" w:rsidRDefault="00C81A3D" w:rsidP="00563866">
            <w:pPr>
              <w:tabs>
                <w:tab w:val="center" w:pos="4320"/>
                <w:tab w:val="right" w:pos="8640"/>
              </w:tabs>
              <w:rPr>
                <w:rFonts w:ascii="Calibri" w:hAnsi="Calibri" w:cs="Calibri"/>
                <w:color w:val="FFFFFF"/>
              </w:rPr>
            </w:pPr>
            <w:r w:rsidRPr="007273B7">
              <w:rPr>
                <w:rFonts w:ascii="Calibri" w:hAnsi="Calibri" w:cs="Calibri"/>
                <w:color w:val="FFFFFF"/>
              </w:rPr>
              <w:t>336</w:t>
            </w:r>
          </w:p>
        </w:tc>
      </w:tr>
      <w:tr w:rsidR="00C81A3D" w:rsidRPr="007273B7" w:rsidTr="00563866">
        <w:tc>
          <w:tcPr>
            <w:tcW w:w="1750" w:type="dxa"/>
            <w:shd w:val="clear" w:color="auto" w:fill="FF0000"/>
          </w:tcPr>
          <w:p w:rsidR="00C81A3D" w:rsidRPr="007273B7" w:rsidRDefault="00C81A3D" w:rsidP="00563866">
            <w:pPr>
              <w:tabs>
                <w:tab w:val="center" w:pos="4320"/>
                <w:tab w:val="right" w:pos="8640"/>
              </w:tabs>
              <w:rPr>
                <w:rFonts w:ascii="Calibri" w:hAnsi="Calibri" w:cs="Calibri"/>
                <w:color w:val="FFFFFF"/>
              </w:rPr>
            </w:pPr>
            <w:r w:rsidRPr="007273B7">
              <w:rPr>
                <w:rFonts w:ascii="Calibri" w:hAnsi="Calibri" w:cs="Calibri"/>
                <w:color w:val="FFFFFF"/>
              </w:rPr>
              <w:t>Home games</w:t>
            </w:r>
          </w:p>
        </w:tc>
        <w:tc>
          <w:tcPr>
            <w:tcW w:w="1238" w:type="dxa"/>
            <w:shd w:val="clear" w:color="auto" w:fill="FF0000"/>
          </w:tcPr>
          <w:p w:rsidR="00C81A3D" w:rsidRPr="007273B7" w:rsidRDefault="00C81A3D" w:rsidP="00563866">
            <w:pPr>
              <w:tabs>
                <w:tab w:val="center" w:pos="4320"/>
                <w:tab w:val="right" w:pos="8640"/>
              </w:tabs>
              <w:rPr>
                <w:rFonts w:ascii="Calibri" w:hAnsi="Calibri" w:cs="Calibri"/>
                <w:color w:val="FFFFFF"/>
              </w:rPr>
            </w:pPr>
            <w:r w:rsidRPr="007273B7">
              <w:rPr>
                <w:rFonts w:ascii="Calibri" w:hAnsi="Calibri" w:cs="Calibri"/>
                <w:color w:val="FFFFFF"/>
              </w:rPr>
              <w:t>25</w:t>
            </w:r>
          </w:p>
        </w:tc>
        <w:tc>
          <w:tcPr>
            <w:tcW w:w="1260" w:type="dxa"/>
            <w:shd w:val="clear" w:color="auto" w:fill="FF0000"/>
          </w:tcPr>
          <w:p w:rsidR="00C81A3D" w:rsidRPr="007273B7" w:rsidRDefault="00C81A3D" w:rsidP="00563866">
            <w:pPr>
              <w:tabs>
                <w:tab w:val="center" w:pos="4320"/>
                <w:tab w:val="right" w:pos="8640"/>
              </w:tabs>
              <w:rPr>
                <w:rFonts w:ascii="Calibri" w:hAnsi="Calibri" w:cs="Calibri"/>
                <w:color w:val="FFFFFF"/>
              </w:rPr>
            </w:pPr>
            <w:r w:rsidRPr="007273B7">
              <w:rPr>
                <w:rFonts w:ascii="Calibri" w:hAnsi="Calibri" w:cs="Calibri"/>
                <w:color w:val="FFFFFF"/>
              </w:rPr>
              <w:t>27</w:t>
            </w:r>
          </w:p>
        </w:tc>
        <w:tc>
          <w:tcPr>
            <w:tcW w:w="1170" w:type="dxa"/>
            <w:shd w:val="clear" w:color="auto" w:fill="FF0000"/>
          </w:tcPr>
          <w:p w:rsidR="00C81A3D" w:rsidRPr="007273B7" w:rsidRDefault="00C81A3D" w:rsidP="00563866">
            <w:pPr>
              <w:tabs>
                <w:tab w:val="center" w:pos="4320"/>
                <w:tab w:val="right" w:pos="8640"/>
              </w:tabs>
              <w:rPr>
                <w:rFonts w:ascii="Calibri" w:hAnsi="Calibri" w:cs="Calibri"/>
                <w:color w:val="FFFFFF"/>
              </w:rPr>
            </w:pPr>
            <w:r w:rsidRPr="007273B7">
              <w:rPr>
                <w:rFonts w:ascii="Calibri" w:hAnsi="Calibri" w:cs="Calibri"/>
                <w:color w:val="FFFFFF"/>
              </w:rPr>
              <w:t>23</w:t>
            </w:r>
          </w:p>
        </w:tc>
        <w:tc>
          <w:tcPr>
            <w:tcW w:w="1260" w:type="dxa"/>
            <w:shd w:val="clear" w:color="auto" w:fill="FF0000"/>
          </w:tcPr>
          <w:p w:rsidR="00C81A3D" w:rsidRPr="007273B7" w:rsidRDefault="00C81A3D" w:rsidP="00563866">
            <w:pPr>
              <w:tabs>
                <w:tab w:val="center" w:pos="4320"/>
                <w:tab w:val="right" w:pos="8640"/>
              </w:tabs>
              <w:rPr>
                <w:rFonts w:ascii="Calibri" w:hAnsi="Calibri" w:cs="Calibri"/>
                <w:color w:val="FFFFFF"/>
              </w:rPr>
            </w:pPr>
            <w:r w:rsidRPr="007273B7">
              <w:rPr>
                <w:rFonts w:ascii="Calibri" w:hAnsi="Calibri" w:cs="Calibri"/>
                <w:color w:val="FFFFFF"/>
              </w:rPr>
              <w:t>27</w:t>
            </w:r>
          </w:p>
        </w:tc>
        <w:tc>
          <w:tcPr>
            <w:tcW w:w="1260" w:type="dxa"/>
            <w:shd w:val="clear" w:color="auto" w:fill="FF0000"/>
          </w:tcPr>
          <w:p w:rsidR="00C81A3D" w:rsidRPr="007273B7" w:rsidRDefault="00C81A3D" w:rsidP="00563866">
            <w:pPr>
              <w:tabs>
                <w:tab w:val="center" w:pos="4320"/>
                <w:tab w:val="right" w:pos="8640"/>
              </w:tabs>
              <w:rPr>
                <w:rFonts w:ascii="Calibri" w:hAnsi="Calibri" w:cs="Calibri"/>
                <w:color w:val="FFFFFF"/>
              </w:rPr>
            </w:pPr>
            <w:r w:rsidRPr="007273B7">
              <w:rPr>
                <w:rFonts w:ascii="Calibri" w:hAnsi="Calibri" w:cs="Calibri"/>
                <w:color w:val="FFFFFF"/>
              </w:rPr>
              <w:t>26</w:t>
            </w:r>
          </w:p>
        </w:tc>
      </w:tr>
      <w:tr w:rsidR="00C81A3D" w:rsidRPr="007273B7" w:rsidTr="00563866">
        <w:tc>
          <w:tcPr>
            <w:tcW w:w="1750" w:type="dxa"/>
            <w:shd w:val="clear" w:color="auto" w:fill="FF0000"/>
          </w:tcPr>
          <w:p w:rsidR="00C81A3D" w:rsidRPr="007273B7" w:rsidRDefault="00C81A3D" w:rsidP="00563866">
            <w:pPr>
              <w:tabs>
                <w:tab w:val="center" w:pos="4320"/>
                <w:tab w:val="right" w:pos="8640"/>
              </w:tabs>
              <w:rPr>
                <w:rFonts w:ascii="Calibri" w:hAnsi="Calibri" w:cs="Calibri"/>
                <w:color w:val="FFFFFF"/>
              </w:rPr>
            </w:pPr>
            <w:r w:rsidRPr="007273B7">
              <w:rPr>
                <w:rFonts w:ascii="Calibri" w:hAnsi="Calibri" w:cs="Calibri"/>
                <w:color w:val="FFFFFF"/>
              </w:rPr>
              <w:t xml:space="preserve">Average </w:t>
            </w:r>
          </w:p>
        </w:tc>
        <w:tc>
          <w:tcPr>
            <w:tcW w:w="1238" w:type="dxa"/>
            <w:shd w:val="clear" w:color="auto" w:fill="FF0000"/>
          </w:tcPr>
          <w:p w:rsidR="00C81A3D" w:rsidRPr="007273B7" w:rsidRDefault="00C81A3D" w:rsidP="00563866">
            <w:pPr>
              <w:tabs>
                <w:tab w:val="center" w:pos="4320"/>
                <w:tab w:val="right" w:pos="8640"/>
              </w:tabs>
              <w:rPr>
                <w:rFonts w:ascii="Calibri" w:hAnsi="Calibri" w:cs="Calibri"/>
                <w:color w:val="FFFFFF"/>
              </w:rPr>
            </w:pPr>
            <w:r w:rsidRPr="007273B7">
              <w:rPr>
                <w:rFonts w:ascii="Calibri" w:hAnsi="Calibri" w:cs="Calibri"/>
                <w:color w:val="FFFFFF"/>
              </w:rPr>
              <w:t>15.24</w:t>
            </w:r>
          </w:p>
        </w:tc>
        <w:tc>
          <w:tcPr>
            <w:tcW w:w="1260" w:type="dxa"/>
            <w:shd w:val="clear" w:color="auto" w:fill="FF0000"/>
          </w:tcPr>
          <w:p w:rsidR="00C81A3D" w:rsidRPr="007273B7" w:rsidRDefault="00C81A3D" w:rsidP="00563866">
            <w:pPr>
              <w:tabs>
                <w:tab w:val="center" w:pos="4320"/>
                <w:tab w:val="right" w:pos="8640"/>
              </w:tabs>
              <w:rPr>
                <w:rFonts w:ascii="Calibri" w:hAnsi="Calibri" w:cs="Calibri"/>
                <w:color w:val="FFFFFF"/>
              </w:rPr>
            </w:pPr>
            <w:r w:rsidRPr="007273B7">
              <w:rPr>
                <w:rFonts w:ascii="Calibri" w:hAnsi="Calibri" w:cs="Calibri"/>
                <w:color w:val="FFFFFF"/>
              </w:rPr>
              <w:t>15.4</w:t>
            </w:r>
          </w:p>
        </w:tc>
        <w:tc>
          <w:tcPr>
            <w:tcW w:w="1170" w:type="dxa"/>
            <w:shd w:val="clear" w:color="auto" w:fill="FF0000"/>
          </w:tcPr>
          <w:p w:rsidR="00C81A3D" w:rsidRPr="007273B7" w:rsidRDefault="00C81A3D" w:rsidP="00563866">
            <w:pPr>
              <w:tabs>
                <w:tab w:val="center" w:pos="4320"/>
                <w:tab w:val="right" w:pos="8640"/>
              </w:tabs>
              <w:rPr>
                <w:rFonts w:ascii="Calibri" w:hAnsi="Calibri" w:cs="Calibri"/>
                <w:color w:val="FFFFFF"/>
              </w:rPr>
            </w:pPr>
            <w:r w:rsidRPr="007273B7">
              <w:rPr>
                <w:rFonts w:ascii="Calibri" w:hAnsi="Calibri" w:cs="Calibri"/>
                <w:color w:val="FFFFFF"/>
              </w:rPr>
              <w:t>9.78</w:t>
            </w:r>
          </w:p>
        </w:tc>
        <w:tc>
          <w:tcPr>
            <w:tcW w:w="1260" w:type="dxa"/>
            <w:shd w:val="clear" w:color="auto" w:fill="FF0000"/>
          </w:tcPr>
          <w:p w:rsidR="00C81A3D" w:rsidRPr="007273B7" w:rsidRDefault="00C81A3D" w:rsidP="00563866">
            <w:pPr>
              <w:tabs>
                <w:tab w:val="center" w:pos="4320"/>
                <w:tab w:val="right" w:pos="8640"/>
              </w:tabs>
              <w:rPr>
                <w:rFonts w:ascii="Calibri" w:hAnsi="Calibri" w:cs="Calibri"/>
                <w:color w:val="FFFFFF"/>
              </w:rPr>
            </w:pPr>
            <w:r w:rsidRPr="007273B7">
              <w:rPr>
                <w:rFonts w:ascii="Calibri" w:hAnsi="Calibri" w:cs="Calibri"/>
                <w:color w:val="FFFFFF"/>
              </w:rPr>
              <w:t>11.18</w:t>
            </w:r>
          </w:p>
        </w:tc>
        <w:tc>
          <w:tcPr>
            <w:tcW w:w="1260" w:type="dxa"/>
            <w:shd w:val="clear" w:color="auto" w:fill="FF0000"/>
          </w:tcPr>
          <w:p w:rsidR="00C81A3D" w:rsidRPr="007273B7" w:rsidRDefault="00C81A3D" w:rsidP="00563866">
            <w:pPr>
              <w:tabs>
                <w:tab w:val="center" w:pos="4320"/>
                <w:tab w:val="right" w:pos="8640"/>
              </w:tabs>
              <w:rPr>
                <w:rFonts w:ascii="Calibri" w:hAnsi="Calibri" w:cs="Calibri"/>
                <w:color w:val="FFFFFF"/>
              </w:rPr>
            </w:pPr>
            <w:r w:rsidRPr="007273B7">
              <w:rPr>
                <w:rFonts w:ascii="Calibri" w:hAnsi="Calibri" w:cs="Calibri"/>
                <w:color w:val="FFFFFF"/>
              </w:rPr>
              <w:t>12.92</w:t>
            </w:r>
          </w:p>
        </w:tc>
      </w:tr>
      <w:tr w:rsidR="00C81A3D" w:rsidRPr="007273B7" w:rsidTr="00563866">
        <w:tc>
          <w:tcPr>
            <w:tcW w:w="1750" w:type="dxa"/>
            <w:shd w:val="clear" w:color="auto" w:fill="FFFF00"/>
          </w:tcPr>
          <w:p w:rsidR="00C81A3D" w:rsidRPr="007273B7" w:rsidRDefault="00C81A3D" w:rsidP="00563866">
            <w:pPr>
              <w:tabs>
                <w:tab w:val="center" w:pos="4320"/>
                <w:tab w:val="right" w:pos="8640"/>
              </w:tabs>
              <w:rPr>
                <w:rFonts w:ascii="Calibri" w:hAnsi="Calibri" w:cs="Calibri"/>
                <w:color w:val="0070C0"/>
              </w:rPr>
            </w:pPr>
            <w:r w:rsidRPr="007273B7">
              <w:rPr>
                <w:rFonts w:ascii="Calibri" w:hAnsi="Calibri" w:cs="Calibri"/>
                <w:color w:val="0070C0"/>
              </w:rPr>
              <w:t xml:space="preserve">Away Tickets </w:t>
            </w:r>
          </w:p>
        </w:tc>
        <w:tc>
          <w:tcPr>
            <w:tcW w:w="1238" w:type="dxa"/>
            <w:shd w:val="clear" w:color="auto" w:fill="FFFF00"/>
          </w:tcPr>
          <w:p w:rsidR="00C81A3D" w:rsidRPr="007273B7" w:rsidRDefault="00C81A3D" w:rsidP="00563866">
            <w:pPr>
              <w:tabs>
                <w:tab w:val="center" w:pos="4320"/>
                <w:tab w:val="right" w:pos="8640"/>
              </w:tabs>
              <w:rPr>
                <w:rFonts w:ascii="Calibri" w:hAnsi="Calibri" w:cs="Calibri"/>
                <w:color w:val="0070C0"/>
              </w:rPr>
            </w:pPr>
            <w:r w:rsidRPr="007273B7">
              <w:rPr>
                <w:rFonts w:ascii="Calibri" w:hAnsi="Calibri" w:cs="Calibri"/>
                <w:color w:val="0070C0"/>
              </w:rPr>
              <w:t>972</w:t>
            </w:r>
          </w:p>
        </w:tc>
        <w:tc>
          <w:tcPr>
            <w:tcW w:w="1260" w:type="dxa"/>
            <w:shd w:val="clear" w:color="auto" w:fill="FFFF00"/>
          </w:tcPr>
          <w:p w:rsidR="00C81A3D" w:rsidRPr="007273B7" w:rsidRDefault="00C81A3D" w:rsidP="00563866">
            <w:pPr>
              <w:tabs>
                <w:tab w:val="center" w:pos="4320"/>
                <w:tab w:val="right" w:pos="8640"/>
              </w:tabs>
              <w:rPr>
                <w:rFonts w:ascii="Calibri" w:hAnsi="Calibri" w:cs="Calibri"/>
                <w:color w:val="0070C0"/>
              </w:rPr>
            </w:pPr>
            <w:r w:rsidRPr="007273B7">
              <w:rPr>
                <w:rFonts w:ascii="Calibri" w:hAnsi="Calibri" w:cs="Calibri"/>
                <w:color w:val="0070C0"/>
              </w:rPr>
              <w:t>1108</w:t>
            </w:r>
          </w:p>
        </w:tc>
        <w:tc>
          <w:tcPr>
            <w:tcW w:w="1170" w:type="dxa"/>
            <w:shd w:val="clear" w:color="auto" w:fill="FFFF00"/>
          </w:tcPr>
          <w:p w:rsidR="00C81A3D" w:rsidRPr="007273B7" w:rsidRDefault="00C81A3D" w:rsidP="00563866">
            <w:pPr>
              <w:tabs>
                <w:tab w:val="center" w:pos="4320"/>
                <w:tab w:val="right" w:pos="8640"/>
              </w:tabs>
              <w:rPr>
                <w:rFonts w:ascii="Calibri" w:hAnsi="Calibri" w:cs="Calibri"/>
                <w:color w:val="0070C0"/>
              </w:rPr>
            </w:pPr>
            <w:r w:rsidRPr="007273B7">
              <w:rPr>
                <w:rFonts w:ascii="Calibri" w:hAnsi="Calibri" w:cs="Calibri"/>
                <w:color w:val="0070C0"/>
              </w:rPr>
              <w:t>901</w:t>
            </w:r>
          </w:p>
        </w:tc>
        <w:tc>
          <w:tcPr>
            <w:tcW w:w="1260" w:type="dxa"/>
            <w:shd w:val="clear" w:color="auto" w:fill="FFFF00"/>
          </w:tcPr>
          <w:p w:rsidR="00C81A3D" w:rsidRPr="007273B7" w:rsidRDefault="00C81A3D" w:rsidP="00563866">
            <w:pPr>
              <w:tabs>
                <w:tab w:val="center" w:pos="4320"/>
                <w:tab w:val="right" w:pos="8640"/>
              </w:tabs>
              <w:rPr>
                <w:rFonts w:ascii="Calibri" w:hAnsi="Calibri" w:cs="Calibri"/>
                <w:color w:val="0070C0"/>
              </w:rPr>
            </w:pPr>
            <w:r w:rsidRPr="007273B7">
              <w:rPr>
                <w:rFonts w:ascii="Calibri" w:hAnsi="Calibri" w:cs="Calibri"/>
                <w:color w:val="0070C0"/>
              </w:rPr>
              <w:t>878</w:t>
            </w:r>
          </w:p>
        </w:tc>
        <w:tc>
          <w:tcPr>
            <w:tcW w:w="1260" w:type="dxa"/>
            <w:shd w:val="clear" w:color="auto" w:fill="FFFF00"/>
          </w:tcPr>
          <w:p w:rsidR="00C81A3D" w:rsidRPr="007273B7" w:rsidRDefault="00C81A3D" w:rsidP="00563866">
            <w:pPr>
              <w:tabs>
                <w:tab w:val="center" w:pos="4320"/>
                <w:tab w:val="right" w:pos="8640"/>
              </w:tabs>
              <w:rPr>
                <w:rFonts w:ascii="Calibri" w:hAnsi="Calibri" w:cs="Calibri"/>
                <w:color w:val="0070C0"/>
              </w:rPr>
            </w:pPr>
            <w:r w:rsidRPr="007273B7">
              <w:rPr>
                <w:rFonts w:ascii="Calibri" w:hAnsi="Calibri" w:cs="Calibri"/>
                <w:color w:val="0070C0"/>
              </w:rPr>
              <w:t>857</w:t>
            </w:r>
          </w:p>
        </w:tc>
      </w:tr>
      <w:tr w:rsidR="00C81A3D" w:rsidRPr="007273B7" w:rsidTr="00563866">
        <w:tc>
          <w:tcPr>
            <w:tcW w:w="1750" w:type="dxa"/>
            <w:shd w:val="clear" w:color="auto" w:fill="FFFF00"/>
          </w:tcPr>
          <w:p w:rsidR="00C81A3D" w:rsidRPr="007273B7" w:rsidRDefault="00C81A3D" w:rsidP="00563866">
            <w:pPr>
              <w:tabs>
                <w:tab w:val="center" w:pos="4320"/>
                <w:tab w:val="right" w:pos="8640"/>
              </w:tabs>
              <w:rPr>
                <w:rFonts w:ascii="Calibri" w:hAnsi="Calibri" w:cs="Calibri"/>
                <w:color w:val="0070C0"/>
              </w:rPr>
            </w:pPr>
            <w:r w:rsidRPr="007273B7">
              <w:rPr>
                <w:rFonts w:ascii="Calibri" w:hAnsi="Calibri" w:cs="Calibri"/>
                <w:color w:val="0070C0"/>
              </w:rPr>
              <w:t>Away games</w:t>
            </w:r>
          </w:p>
        </w:tc>
        <w:tc>
          <w:tcPr>
            <w:tcW w:w="1238" w:type="dxa"/>
            <w:shd w:val="clear" w:color="auto" w:fill="FFFF00"/>
          </w:tcPr>
          <w:p w:rsidR="00C81A3D" w:rsidRPr="007273B7" w:rsidRDefault="00C81A3D" w:rsidP="00563866">
            <w:pPr>
              <w:tabs>
                <w:tab w:val="center" w:pos="4320"/>
                <w:tab w:val="right" w:pos="8640"/>
              </w:tabs>
              <w:rPr>
                <w:rFonts w:ascii="Calibri" w:hAnsi="Calibri" w:cs="Calibri"/>
                <w:color w:val="0070C0"/>
              </w:rPr>
            </w:pPr>
            <w:r w:rsidRPr="007273B7">
              <w:rPr>
                <w:rFonts w:ascii="Calibri" w:hAnsi="Calibri" w:cs="Calibri"/>
                <w:color w:val="0070C0"/>
              </w:rPr>
              <w:t>27</w:t>
            </w:r>
          </w:p>
        </w:tc>
        <w:tc>
          <w:tcPr>
            <w:tcW w:w="1260" w:type="dxa"/>
            <w:shd w:val="clear" w:color="auto" w:fill="FFFF00"/>
          </w:tcPr>
          <w:p w:rsidR="00C81A3D" w:rsidRPr="007273B7" w:rsidRDefault="00C81A3D" w:rsidP="00563866">
            <w:pPr>
              <w:tabs>
                <w:tab w:val="center" w:pos="4320"/>
                <w:tab w:val="right" w:pos="8640"/>
              </w:tabs>
              <w:rPr>
                <w:rFonts w:ascii="Calibri" w:hAnsi="Calibri" w:cs="Calibri"/>
                <w:color w:val="0070C0"/>
              </w:rPr>
            </w:pPr>
            <w:r w:rsidRPr="007273B7">
              <w:rPr>
                <w:rFonts w:ascii="Calibri" w:hAnsi="Calibri" w:cs="Calibri"/>
                <w:color w:val="0070C0"/>
              </w:rPr>
              <w:t>23</w:t>
            </w:r>
          </w:p>
        </w:tc>
        <w:tc>
          <w:tcPr>
            <w:tcW w:w="1170" w:type="dxa"/>
            <w:shd w:val="clear" w:color="auto" w:fill="FFFF00"/>
          </w:tcPr>
          <w:p w:rsidR="00C81A3D" w:rsidRPr="007273B7" w:rsidRDefault="00C81A3D" w:rsidP="00563866">
            <w:pPr>
              <w:tabs>
                <w:tab w:val="center" w:pos="4320"/>
                <w:tab w:val="right" w:pos="8640"/>
              </w:tabs>
              <w:rPr>
                <w:rFonts w:ascii="Calibri" w:hAnsi="Calibri" w:cs="Calibri"/>
                <w:color w:val="0070C0"/>
              </w:rPr>
            </w:pPr>
            <w:r w:rsidRPr="007273B7">
              <w:rPr>
                <w:rFonts w:ascii="Calibri" w:hAnsi="Calibri" w:cs="Calibri"/>
                <w:color w:val="0070C0"/>
              </w:rPr>
              <w:t>27</w:t>
            </w:r>
          </w:p>
        </w:tc>
        <w:tc>
          <w:tcPr>
            <w:tcW w:w="1260" w:type="dxa"/>
            <w:shd w:val="clear" w:color="auto" w:fill="FFFF00"/>
          </w:tcPr>
          <w:p w:rsidR="00C81A3D" w:rsidRPr="007273B7" w:rsidRDefault="00C81A3D" w:rsidP="00563866">
            <w:pPr>
              <w:tabs>
                <w:tab w:val="center" w:pos="4320"/>
                <w:tab w:val="right" w:pos="8640"/>
              </w:tabs>
              <w:rPr>
                <w:rFonts w:ascii="Calibri" w:hAnsi="Calibri" w:cs="Calibri"/>
                <w:color w:val="0070C0"/>
              </w:rPr>
            </w:pPr>
            <w:r w:rsidRPr="007273B7">
              <w:rPr>
                <w:rFonts w:ascii="Calibri" w:hAnsi="Calibri" w:cs="Calibri"/>
                <w:color w:val="0070C0"/>
              </w:rPr>
              <w:t>24</w:t>
            </w:r>
          </w:p>
        </w:tc>
        <w:tc>
          <w:tcPr>
            <w:tcW w:w="1260" w:type="dxa"/>
            <w:shd w:val="clear" w:color="auto" w:fill="FFFF00"/>
          </w:tcPr>
          <w:p w:rsidR="00C81A3D" w:rsidRPr="007273B7" w:rsidRDefault="00C81A3D" w:rsidP="00563866">
            <w:pPr>
              <w:tabs>
                <w:tab w:val="center" w:pos="4320"/>
                <w:tab w:val="right" w:pos="8640"/>
              </w:tabs>
              <w:rPr>
                <w:rFonts w:ascii="Calibri" w:hAnsi="Calibri" w:cs="Calibri"/>
                <w:color w:val="0070C0"/>
              </w:rPr>
            </w:pPr>
            <w:r w:rsidRPr="007273B7">
              <w:rPr>
                <w:rFonts w:ascii="Calibri" w:hAnsi="Calibri" w:cs="Calibri"/>
                <w:color w:val="0070C0"/>
              </w:rPr>
              <w:t>29*</w:t>
            </w:r>
          </w:p>
        </w:tc>
      </w:tr>
      <w:tr w:rsidR="00C81A3D" w:rsidRPr="007273B7" w:rsidTr="00563866">
        <w:tc>
          <w:tcPr>
            <w:tcW w:w="1750" w:type="dxa"/>
            <w:shd w:val="clear" w:color="auto" w:fill="FFFF00"/>
          </w:tcPr>
          <w:p w:rsidR="00C81A3D" w:rsidRPr="007273B7" w:rsidRDefault="00C81A3D" w:rsidP="00563866">
            <w:pPr>
              <w:tabs>
                <w:tab w:val="center" w:pos="4320"/>
                <w:tab w:val="right" w:pos="8640"/>
              </w:tabs>
              <w:rPr>
                <w:rFonts w:ascii="Calibri" w:hAnsi="Calibri" w:cs="Calibri"/>
                <w:color w:val="0070C0"/>
              </w:rPr>
            </w:pPr>
            <w:r w:rsidRPr="007273B7">
              <w:rPr>
                <w:rFonts w:ascii="Calibri" w:hAnsi="Calibri" w:cs="Calibri"/>
                <w:color w:val="0070C0"/>
              </w:rPr>
              <w:t>Average</w:t>
            </w:r>
          </w:p>
        </w:tc>
        <w:tc>
          <w:tcPr>
            <w:tcW w:w="1238" w:type="dxa"/>
            <w:shd w:val="clear" w:color="auto" w:fill="FFFF00"/>
          </w:tcPr>
          <w:p w:rsidR="00C81A3D" w:rsidRPr="007273B7" w:rsidRDefault="00C81A3D" w:rsidP="00563866">
            <w:pPr>
              <w:tabs>
                <w:tab w:val="center" w:pos="4320"/>
                <w:tab w:val="right" w:pos="8640"/>
              </w:tabs>
              <w:rPr>
                <w:rFonts w:ascii="Calibri" w:hAnsi="Calibri" w:cs="Calibri"/>
                <w:color w:val="0070C0"/>
              </w:rPr>
            </w:pPr>
            <w:r w:rsidRPr="007273B7">
              <w:rPr>
                <w:rFonts w:ascii="Calibri" w:hAnsi="Calibri" w:cs="Calibri"/>
                <w:color w:val="0070C0"/>
              </w:rPr>
              <w:t>36.0</w:t>
            </w:r>
          </w:p>
        </w:tc>
        <w:tc>
          <w:tcPr>
            <w:tcW w:w="1260" w:type="dxa"/>
            <w:shd w:val="clear" w:color="auto" w:fill="FFFF00"/>
          </w:tcPr>
          <w:p w:rsidR="00C81A3D" w:rsidRPr="007273B7" w:rsidRDefault="00C81A3D" w:rsidP="00563866">
            <w:pPr>
              <w:tabs>
                <w:tab w:val="center" w:pos="4320"/>
                <w:tab w:val="right" w:pos="8640"/>
              </w:tabs>
              <w:rPr>
                <w:rFonts w:ascii="Calibri" w:hAnsi="Calibri" w:cs="Calibri"/>
                <w:color w:val="0070C0"/>
              </w:rPr>
            </w:pPr>
            <w:r w:rsidRPr="007273B7">
              <w:rPr>
                <w:rFonts w:ascii="Calibri" w:hAnsi="Calibri" w:cs="Calibri"/>
                <w:color w:val="0070C0"/>
              </w:rPr>
              <w:t>48.17</w:t>
            </w:r>
          </w:p>
        </w:tc>
        <w:tc>
          <w:tcPr>
            <w:tcW w:w="1170" w:type="dxa"/>
            <w:shd w:val="clear" w:color="auto" w:fill="FFFF00"/>
          </w:tcPr>
          <w:p w:rsidR="00C81A3D" w:rsidRPr="007273B7" w:rsidRDefault="00C81A3D" w:rsidP="00563866">
            <w:pPr>
              <w:tabs>
                <w:tab w:val="center" w:pos="4320"/>
                <w:tab w:val="right" w:pos="8640"/>
              </w:tabs>
              <w:rPr>
                <w:rFonts w:ascii="Calibri" w:hAnsi="Calibri" w:cs="Calibri"/>
                <w:color w:val="0070C0"/>
              </w:rPr>
            </w:pPr>
            <w:r w:rsidRPr="007273B7">
              <w:rPr>
                <w:rFonts w:ascii="Calibri" w:hAnsi="Calibri" w:cs="Calibri"/>
                <w:color w:val="0070C0"/>
              </w:rPr>
              <w:t>33.37</w:t>
            </w:r>
          </w:p>
        </w:tc>
        <w:tc>
          <w:tcPr>
            <w:tcW w:w="1260" w:type="dxa"/>
            <w:shd w:val="clear" w:color="auto" w:fill="FFFF00"/>
          </w:tcPr>
          <w:p w:rsidR="00C81A3D" w:rsidRPr="007273B7" w:rsidRDefault="00C81A3D" w:rsidP="00563866">
            <w:pPr>
              <w:tabs>
                <w:tab w:val="center" w:pos="4320"/>
                <w:tab w:val="right" w:pos="8640"/>
              </w:tabs>
              <w:rPr>
                <w:rFonts w:ascii="Calibri" w:hAnsi="Calibri" w:cs="Calibri"/>
                <w:color w:val="0070C0"/>
              </w:rPr>
            </w:pPr>
            <w:r w:rsidRPr="007273B7">
              <w:rPr>
                <w:rFonts w:ascii="Calibri" w:hAnsi="Calibri" w:cs="Calibri"/>
                <w:color w:val="0070C0"/>
              </w:rPr>
              <w:t>36.58</w:t>
            </w:r>
          </w:p>
        </w:tc>
        <w:tc>
          <w:tcPr>
            <w:tcW w:w="1260" w:type="dxa"/>
            <w:shd w:val="clear" w:color="auto" w:fill="FFFF00"/>
          </w:tcPr>
          <w:p w:rsidR="00C81A3D" w:rsidRPr="007273B7" w:rsidRDefault="00C81A3D" w:rsidP="00563866">
            <w:pPr>
              <w:tabs>
                <w:tab w:val="center" w:pos="4320"/>
                <w:tab w:val="right" w:pos="8640"/>
              </w:tabs>
              <w:rPr>
                <w:rFonts w:ascii="Calibri" w:hAnsi="Calibri" w:cs="Calibri"/>
                <w:color w:val="0070C0"/>
              </w:rPr>
            </w:pPr>
            <w:r w:rsidRPr="007273B7">
              <w:rPr>
                <w:rFonts w:ascii="Calibri" w:hAnsi="Calibri" w:cs="Calibri"/>
                <w:color w:val="0070C0"/>
              </w:rPr>
              <w:t>29.55</w:t>
            </w:r>
          </w:p>
        </w:tc>
      </w:tr>
      <w:tr w:rsidR="00C81A3D" w:rsidRPr="007273B7" w:rsidTr="00563866">
        <w:tc>
          <w:tcPr>
            <w:tcW w:w="1750" w:type="dxa"/>
          </w:tcPr>
          <w:p w:rsidR="00C81A3D" w:rsidRPr="007273B7" w:rsidRDefault="00C81A3D" w:rsidP="00563866">
            <w:pPr>
              <w:tabs>
                <w:tab w:val="center" w:pos="4320"/>
                <w:tab w:val="right" w:pos="8640"/>
              </w:tabs>
              <w:rPr>
                <w:rFonts w:ascii="Calibri" w:hAnsi="Calibri" w:cs="Calibri"/>
              </w:rPr>
            </w:pPr>
            <w:r w:rsidRPr="007273B7">
              <w:rPr>
                <w:rFonts w:ascii="Calibri" w:hAnsi="Calibri" w:cs="Calibri"/>
              </w:rPr>
              <w:t>Total tickets</w:t>
            </w:r>
          </w:p>
        </w:tc>
        <w:tc>
          <w:tcPr>
            <w:tcW w:w="1238" w:type="dxa"/>
          </w:tcPr>
          <w:p w:rsidR="00C81A3D" w:rsidRPr="007273B7" w:rsidRDefault="00C81A3D" w:rsidP="00563866">
            <w:pPr>
              <w:tabs>
                <w:tab w:val="center" w:pos="4320"/>
                <w:tab w:val="right" w:pos="8640"/>
              </w:tabs>
              <w:rPr>
                <w:rFonts w:ascii="Calibri" w:hAnsi="Calibri" w:cs="Calibri"/>
              </w:rPr>
            </w:pPr>
            <w:r w:rsidRPr="007273B7">
              <w:rPr>
                <w:rFonts w:ascii="Calibri" w:hAnsi="Calibri" w:cs="Calibri"/>
              </w:rPr>
              <w:t>1353</w:t>
            </w:r>
          </w:p>
        </w:tc>
        <w:tc>
          <w:tcPr>
            <w:tcW w:w="1260" w:type="dxa"/>
          </w:tcPr>
          <w:p w:rsidR="00C81A3D" w:rsidRPr="007273B7" w:rsidRDefault="00C81A3D" w:rsidP="00563866">
            <w:pPr>
              <w:tabs>
                <w:tab w:val="center" w:pos="4320"/>
                <w:tab w:val="right" w:pos="8640"/>
              </w:tabs>
              <w:rPr>
                <w:rFonts w:ascii="Calibri" w:hAnsi="Calibri" w:cs="Calibri"/>
              </w:rPr>
            </w:pPr>
            <w:r w:rsidRPr="007273B7">
              <w:rPr>
                <w:rFonts w:ascii="Calibri" w:hAnsi="Calibri" w:cs="Calibri"/>
              </w:rPr>
              <w:t>1524</w:t>
            </w:r>
          </w:p>
        </w:tc>
        <w:tc>
          <w:tcPr>
            <w:tcW w:w="1170" w:type="dxa"/>
          </w:tcPr>
          <w:p w:rsidR="00C81A3D" w:rsidRPr="007273B7" w:rsidRDefault="00C81A3D" w:rsidP="00563866">
            <w:pPr>
              <w:tabs>
                <w:tab w:val="center" w:pos="4320"/>
                <w:tab w:val="right" w:pos="8640"/>
              </w:tabs>
              <w:rPr>
                <w:rFonts w:ascii="Calibri" w:hAnsi="Calibri" w:cs="Calibri"/>
              </w:rPr>
            </w:pPr>
            <w:r w:rsidRPr="007273B7">
              <w:rPr>
                <w:rFonts w:ascii="Calibri" w:hAnsi="Calibri" w:cs="Calibri"/>
              </w:rPr>
              <w:t>1126</w:t>
            </w:r>
          </w:p>
        </w:tc>
        <w:tc>
          <w:tcPr>
            <w:tcW w:w="1260" w:type="dxa"/>
          </w:tcPr>
          <w:p w:rsidR="00C81A3D" w:rsidRPr="007273B7" w:rsidRDefault="00C81A3D" w:rsidP="00563866">
            <w:pPr>
              <w:tabs>
                <w:tab w:val="center" w:pos="4320"/>
                <w:tab w:val="right" w:pos="8640"/>
              </w:tabs>
              <w:rPr>
                <w:rFonts w:ascii="Calibri" w:hAnsi="Calibri" w:cs="Calibri"/>
              </w:rPr>
            </w:pPr>
            <w:r w:rsidRPr="007273B7">
              <w:rPr>
                <w:rFonts w:ascii="Calibri" w:hAnsi="Calibri" w:cs="Calibri"/>
              </w:rPr>
              <w:t>1180</w:t>
            </w:r>
          </w:p>
        </w:tc>
        <w:tc>
          <w:tcPr>
            <w:tcW w:w="1260" w:type="dxa"/>
          </w:tcPr>
          <w:p w:rsidR="00C81A3D" w:rsidRPr="007273B7" w:rsidRDefault="00C81A3D" w:rsidP="00563866">
            <w:pPr>
              <w:tabs>
                <w:tab w:val="center" w:pos="4320"/>
                <w:tab w:val="right" w:pos="8640"/>
              </w:tabs>
              <w:rPr>
                <w:rFonts w:ascii="Calibri" w:hAnsi="Calibri" w:cs="Calibri"/>
              </w:rPr>
            </w:pPr>
            <w:r w:rsidRPr="007273B7">
              <w:rPr>
                <w:rFonts w:ascii="Calibri" w:hAnsi="Calibri" w:cs="Calibri"/>
              </w:rPr>
              <w:t>1193</w:t>
            </w:r>
          </w:p>
        </w:tc>
      </w:tr>
      <w:tr w:rsidR="00C81A3D" w:rsidRPr="007273B7" w:rsidTr="00563866">
        <w:tc>
          <w:tcPr>
            <w:tcW w:w="1750" w:type="dxa"/>
          </w:tcPr>
          <w:p w:rsidR="00C81A3D" w:rsidRPr="007273B7" w:rsidRDefault="00C81A3D" w:rsidP="00563866">
            <w:pPr>
              <w:tabs>
                <w:tab w:val="center" w:pos="4320"/>
                <w:tab w:val="right" w:pos="8640"/>
              </w:tabs>
              <w:rPr>
                <w:rFonts w:ascii="Calibri" w:hAnsi="Calibri" w:cs="Calibri"/>
              </w:rPr>
            </w:pPr>
            <w:r w:rsidRPr="007273B7">
              <w:rPr>
                <w:rFonts w:ascii="Calibri" w:hAnsi="Calibri" w:cs="Calibri"/>
              </w:rPr>
              <w:t>Total games</w:t>
            </w:r>
          </w:p>
        </w:tc>
        <w:tc>
          <w:tcPr>
            <w:tcW w:w="1238" w:type="dxa"/>
          </w:tcPr>
          <w:p w:rsidR="00C81A3D" w:rsidRPr="007273B7" w:rsidRDefault="00C81A3D" w:rsidP="00563866">
            <w:pPr>
              <w:tabs>
                <w:tab w:val="center" w:pos="4320"/>
                <w:tab w:val="right" w:pos="8640"/>
              </w:tabs>
              <w:rPr>
                <w:rFonts w:ascii="Calibri" w:hAnsi="Calibri" w:cs="Calibri"/>
              </w:rPr>
            </w:pPr>
            <w:r w:rsidRPr="007273B7">
              <w:rPr>
                <w:rFonts w:ascii="Calibri" w:hAnsi="Calibri" w:cs="Calibri"/>
              </w:rPr>
              <w:t>52</w:t>
            </w:r>
          </w:p>
        </w:tc>
        <w:tc>
          <w:tcPr>
            <w:tcW w:w="1260" w:type="dxa"/>
          </w:tcPr>
          <w:p w:rsidR="00C81A3D" w:rsidRPr="007273B7" w:rsidRDefault="00C81A3D" w:rsidP="00563866">
            <w:pPr>
              <w:tabs>
                <w:tab w:val="center" w:pos="4320"/>
                <w:tab w:val="right" w:pos="8640"/>
              </w:tabs>
              <w:rPr>
                <w:rFonts w:ascii="Calibri" w:hAnsi="Calibri" w:cs="Calibri"/>
              </w:rPr>
            </w:pPr>
            <w:r w:rsidRPr="007273B7">
              <w:rPr>
                <w:rFonts w:ascii="Calibri" w:hAnsi="Calibri" w:cs="Calibri"/>
              </w:rPr>
              <w:t>50</w:t>
            </w:r>
          </w:p>
        </w:tc>
        <w:tc>
          <w:tcPr>
            <w:tcW w:w="1170" w:type="dxa"/>
          </w:tcPr>
          <w:p w:rsidR="00C81A3D" w:rsidRPr="007273B7" w:rsidRDefault="00C81A3D" w:rsidP="00563866">
            <w:pPr>
              <w:tabs>
                <w:tab w:val="center" w:pos="4320"/>
                <w:tab w:val="right" w:pos="8640"/>
              </w:tabs>
              <w:rPr>
                <w:rFonts w:ascii="Calibri" w:hAnsi="Calibri" w:cs="Calibri"/>
              </w:rPr>
            </w:pPr>
            <w:r w:rsidRPr="007273B7">
              <w:rPr>
                <w:rFonts w:ascii="Calibri" w:hAnsi="Calibri" w:cs="Calibri"/>
              </w:rPr>
              <w:t>50</w:t>
            </w:r>
          </w:p>
        </w:tc>
        <w:tc>
          <w:tcPr>
            <w:tcW w:w="1260" w:type="dxa"/>
          </w:tcPr>
          <w:p w:rsidR="00C81A3D" w:rsidRPr="007273B7" w:rsidRDefault="00C81A3D" w:rsidP="00563866">
            <w:pPr>
              <w:tabs>
                <w:tab w:val="center" w:pos="4320"/>
                <w:tab w:val="right" w:pos="8640"/>
              </w:tabs>
              <w:rPr>
                <w:rFonts w:ascii="Calibri" w:hAnsi="Calibri" w:cs="Calibri"/>
              </w:rPr>
            </w:pPr>
            <w:r w:rsidRPr="007273B7">
              <w:rPr>
                <w:rFonts w:ascii="Calibri" w:hAnsi="Calibri" w:cs="Calibri"/>
              </w:rPr>
              <w:t>51</w:t>
            </w:r>
          </w:p>
        </w:tc>
        <w:tc>
          <w:tcPr>
            <w:tcW w:w="1260" w:type="dxa"/>
          </w:tcPr>
          <w:p w:rsidR="00C81A3D" w:rsidRPr="007273B7" w:rsidRDefault="00C81A3D" w:rsidP="00563866">
            <w:pPr>
              <w:tabs>
                <w:tab w:val="center" w:pos="4320"/>
                <w:tab w:val="right" w:pos="8640"/>
              </w:tabs>
              <w:rPr>
                <w:rFonts w:ascii="Calibri" w:hAnsi="Calibri" w:cs="Calibri"/>
              </w:rPr>
            </w:pPr>
            <w:r w:rsidRPr="007273B7">
              <w:rPr>
                <w:rFonts w:ascii="Calibri" w:hAnsi="Calibri" w:cs="Calibri"/>
              </w:rPr>
              <w:t>55</w:t>
            </w:r>
          </w:p>
        </w:tc>
      </w:tr>
      <w:tr w:rsidR="00C81A3D" w:rsidRPr="007273B7" w:rsidTr="00563866">
        <w:tc>
          <w:tcPr>
            <w:tcW w:w="1750" w:type="dxa"/>
          </w:tcPr>
          <w:p w:rsidR="00C81A3D" w:rsidRPr="007273B7" w:rsidRDefault="00C81A3D" w:rsidP="00563866">
            <w:pPr>
              <w:tabs>
                <w:tab w:val="center" w:pos="4320"/>
                <w:tab w:val="right" w:pos="8640"/>
              </w:tabs>
              <w:rPr>
                <w:rFonts w:ascii="Calibri" w:hAnsi="Calibri" w:cs="Calibri"/>
              </w:rPr>
            </w:pPr>
            <w:r w:rsidRPr="007273B7">
              <w:rPr>
                <w:rFonts w:ascii="Calibri" w:hAnsi="Calibri" w:cs="Calibri"/>
              </w:rPr>
              <w:t>Average</w:t>
            </w:r>
          </w:p>
        </w:tc>
        <w:tc>
          <w:tcPr>
            <w:tcW w:w="1238" w:type="dxa"/>
          </w:tcPr>
          <w:p w:rsidR="00C81A3D" w:rsidRPr="007273B7" w:rsidRDefault="00C81A3D" w:rsidP="00563866">
            <w:pPr>
              <w:tabs>
                <w:tab w:val="center" w:pos="4320"/>
                <w:tab w:val="right" w:pos="8640"/>
              </w:tabs>
              <w:rPr>
                <w:rFonts w:ascii="Calibri" w:hAnsi="Calibri" w:cs="Calibri"/>
              </w:rPr>
            </w:pPr>
            <w:r w:rsidRPr="007273B7">
              <w:rPr>
                <w:rFonts w:ascii="Calibri" w:hAnsi="Calibri" w:cs="Calibri"/>
              </w:rPr>
              <w:t>26.0</w:t>
            </w:r>
          </w:p>
        </w:tc>
        <w:tc>
          <w:tcPr>
            <w:tcW w:w="1260" w:type="dxa"/>
          </w:tcPr>
          <w:p w:rsidR="00C81A3D" w:rsidRPr="007273B7" w:rsidRDefault="00C81A3D" w:rsidP="00563866">
            <w:pPr>
              <w:tabs>
                <w:tab w:val="center" w:pos="4320"/>
                <w:tab w:val="right" w:pos="8640"/>
              </w:tabs>
              <w:rPr>
                <w:rFonts w:ascii="Calibri" w:hAnsi="Calibri" w:cs="Calibri"/>
              </w:rPr>
            </w:pPr>
            <w:r w:rsidRPr="007273B7">
              <w:rPr>
                <w:rFonts w:ascii="Calibri" w:hAnsi="Calibri" w:cs="Calibri"/>
              </w:rPr>
              <w:t>30.48</w:t>
            </w:r>
          </w:p>
        </w:tc>
        <w:tc>
          <w:tcPr>
            <w:tcW w:w="1170" w:type="dxa"/>
          </w:tcPr>
          <w:p w:rsidR="00C81A3D" w:rsidRPr="007273B7" w:rsidRDefault="00C81A3D" w:rsidP="00563866">
            <w:pPr>
              <w:tabs>
                <w:tab w:val="center" w:pos="4320"/>
                <w:tab w:val="right" w:pos="8640"/>
              </w:tabs>
              <w:rPr>
                <w:rFonts w:ascii="Calibri" w:hAnsi="Calibri" w:cs="Calibri"/>
              </w:rPr>
            </w:pPr>
            <w:r w:rsidRPr="007273B7">
              <w:rPr>
                <w:rFonts w:ascii="Calibri" w:hAnsi="Calibri" w:cs="Calibri"/>
              </w:rPr>
              <w:t>22.52</w:t>
            </w:r>
          </w:p>
        </w:tc>
        <w:tc>
          <w:tcPr>
            <w:tcW w:w="1260" w:type="dxa"/>
          </w:tcPr>
          <w:p w:rsidR="00C81A3D" w:rsidRPr="007273B7" w:rsidRDefault="00C81A3D" w:rsidP="00563866">
            <w:pPr>
              <w:tabs>
                <w:tab w:val="center" w:pos="4320"/>
                <w:tab w:val="right" w:pos="8640"/>
              </w:tabs>
              <w:rPr>
                <w:rFonts w:ascii="Calibri" w:hAnsi="Calibri" w:cs="Calibri"/>
              </w:rPr>
            </w:pPr>
            <w:r w:rsidRPr="007273B7">
              <w:rPr>
                <w:rFonts w:ascii="Calibri" w:hAnsi="Calibri" w:cs="Calibri"/>
              </w:rPr>
              <w:t>23.14</w:t>
            </w:r>
          </w:p>
        </w:tc>
        <w:tc>
          <w:tcPr>
            <w:tcW w:w="1260" w:type="dxa"/>
          </w:tcPr>
          <w:p w:rsidR="00C81A3D" w:rsidRPr="007273B7" w:rsidRDefault="00C81A3D" w:rsidP="00563866">
            <w:pPr>
              <w:tabs>
                <w:tab w:val="center" w:pos="4320"/>
                <w:tab w:val="right" w:pos="8640"/>
              </w:tabs>
              <w:rPr>
                <w:rFonts w:ascii="Calibri" w:hAnsi="Calibri" w:cs="Calibri"/>
              </w:rPr>
            </w:pPr>
            <w:r w:rsidRPr="007273B7">
              <w:rPr>
                <w:rFonts w:ascii="Calibri" w:hAnsi="Calibri" w:cs="Calibri"/>
              </w:rPr>
              <w:t>21.69</w:t>
            </w:r>
          </w:p>
        </w:tc>
      </w:tr>
    </w:tbl>
    <w:p w:rsidR="00C81A3D" w:rsidRDefault="00F50536" w:rsidP="00C81A3D">
      <w:pPr>
        <w:ind w:left="900"/>
        <w:rPr>
          <w:rFonts w:ascii="Calibri" w:hAnsi="Calibri" w:cs="Calibri"/>
          <w:sz w:val="18"/>
          <w:szCs w:val="18"/>
        </w:rPr>
      </w:pPr>
      <w:r>
        <w:rPr>
          <w:rFonts w:ascii="Calibri" w:hAnsi="Calibri" w:cs="Calibri"/>
          <w:sz w:val="18"/>
          <w:szCs w:val="18"/>
        </w:rPr>
        <w:t>*Includes cup semi final and final</w:t>
      </w:r>
    </w:p>
    <w:p w:rsidR="00F50536" w:rsidRDefault="00F50536" w:rsidP="00C81A3D">
      <w:pPr>
        <w:ind w:left="900"/>
        <w:rPr>
          <w:rFonts w:ascii="Calibri" w:hAnsi="Calibri" w:cs="Calibri"/>
          <w:sz w:val="18"/>
          <w:szCs w:val="18"/>
        </w:rPr>
      </w:pPr>
    </w:p>
    <w:p w:rsidR="00F50536" w:rsidRDefault="00F50536" w:rsidP="00C81A3D">
      <w:pPr>
        <w:ind w:left="900"/>
        <w:rPr>
          <w:rFonts w:ascii="Calibri" w:hAnsi="Calibri" w:cs="Calibri"/>
          <w:sz w:val="18"/>
          <w:szCs w:val="18"/>
        </w:rPr>
      </w:pPr>
    </w:p>
    <w:p w:rsidR="00C81A3D" w:rsidRDefault="00C81A3D" w:rsidP="00E66F6B">
      <w:r>
        <w:t>The away games against Sunderland and Middlesb</w:t>
      </w:r>
      <w:r w:rsidR="00E82943">
        <w:t xml:space="preserve">rough were greatly affected by </w:t>
      </w:r>
      <w:r>
        <w:t>TV scheduling.  The numbers for Sunderland were reasonable at 187 but the Middlesbrough game had only 40 attending with 89 tickets unsold as it was moved to a Monday night.</w:t>
      </w:r>
    </w:p>
    <w:p w:rsidR="00C81A3D" w:rsidRDefault="00C81A3D" w:rsidP="00E66F6B"/>
    <w:tbl>
      <w:tblPr>
        <w:tblW w:w="0" w:type="auto"/>
        <w:tblInd w:w="1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27"/>
        <w:gridCol w:w="1170"/>
        <w:gridCol w:w="1084"/>
        <w:gridCol w:w="1084"/>
        <w:gridCol w:w="1084"/>
        <w:gridCol w:w="1084"/>
      </w:tblGrid>
      <w:tr w:rsidR="00C81A3D" w:rsidRPr="007273B7" w:rsidTr="00563866">
        <w:tc>
          <w:tcPr>
            <w:tcW w:w="2227" w:type="dxa"/>
          </w:tcPr>
          <w:p w:rsidR="00C81A3D" w:rsidRPr="007273B7" w:rsidRDefault="00C81A3D" w:rsidP="00563866">
            <w:pPr>
              <w:tabs>
                <w:tab w:val="center" w:pos="4320"/>
                <w:tab w:val="right" w:pos="8640"/>
              </w:tabs>
              <w:rPr>
                <w:rFonts w:ascii="Calibri" w:hAnsi="Calibri" w:cs="Calibri"/>
              </w:rPr>
            </w:pPr>
          </w:p>
        </w:tc>
        <w:tc>
          <w:tcPr>
            <w:tcW w:w="1170" w:type="dxa"/>
          </w:tcPr>
          <w:p w:rsidR="00C81A3D" w:rsidRPr="007273B7" w:rsidRDefault="00C81A3D" w:rsidP="00563866">
            <w:pPr>
              <w:tabs>
                <w:tab w:val="center" w:pos="4320"/>
                <w:tab w:val="right" w:pos="8640"/>
              </w:tabs>
              <w:rPr>
                <w:rFonts w:ascii="Calibri" w:hAnsi="Calibri" w:cs="Calibri"/>
              </w:rPr>
            </w:pPr>
            <w:r w:rsidRPr="007273B7">
              <w:rPr>
                <w:rFonts w:ascii="Calibri" w:hAnsi="Calibri" w:cs="Calibri"/>
              </w:rPr>
              <w:t>2012/13</w:t>
            </w:r>
          </w:p>
        </w:tc>
        <w:tc>
          <w:tcPr>
            <w:tcW w:w="1084" w:type="dxa"/>
          </w:tcPr>
          <w:p w:rsidR="00C81A3D" w:rsidRPr="007273B7" w:rsidRDefault="00C81A3D" w:rsidP="00563866">
            <w:pPr>
              <w:tabs>
                <w:tab w:val="center" w:pos="4320"/>
                <w:tab w:val="right" w:pos="8640"/>
              </w:tabs>
              <w:rPr>
                <w:rFonts w:ascii="Calibri" w:hAnsi="Calibri" w:cs="Calibri"/>
              </w:rPr>
            </w:pPr>
            <w:r w:rsidRPr="007273B7">
              <w:rPr>
                <w:rFonts w:ascii="Calibri" w:hAnsi="Calibri" w:cs="Calibri"/>
              </w:rPr>
              <w:t>2013/14</w:t>
            </w:r>
          </w:p>
        </w:tc>
        <w:tc>
          <w:tcPr>
            <w:tcW w:w="1084" w:type="dxa"/>
          </w:tcPr>
          <w:p w:rsidR="00C81A3D" w:rsidRPr="007273B7" w:rsidRDefault="00C81A3D" w:rsidP="00563866">
            <w:pPr>
              <w:tabs>
                <w:tab w:val="center" w:pos="4320"/>
                <w:tab w:val="right" w:pos="8640"/>
              </w:tabs>
              <w:rPr>
                <w:rFonts w:ascii="Calibri" w:hAnsi="Calibri" w:cs="Calibri"/>
              </w:rPr>
            </w:pPr>
            <w:r w:rsidRPr="007273B7">
              <w:rPr>
                <w:rFonts w:ascii="Calibri" w:hAnsi="Calibri" w:cs="Calibri"/>
              </w:rPr>
              <w:t>2014/15</w:t>
            </w:r>
          </w:p>
        </w:tc>
        <w:tc>
          <w:tcPr>
            <w:tcW w:w="1084" w:type="dxa"/>
          </w:tcPr>
          <w:p w:rsidR="00C81A3D" w:rsidRPr="007273B7" w:rsidRDefault="00C81A3D" w:rsidP="00563866">
            <w:pPr>
              <w:tabs>
                <w:tab w:val="center" w:pos="4320"/>
                <w:tab w:val="right" w:pos="8640"/>
              </w:tabs>
              <w:rPr>
                <w:rFonts w:ascii="Calibri" w:hAnsi="Calibri" w:cs="Calibri"/>
              </w:rPr>
            </w:pPr>
            <w:r w:rsidRPr="007273B7">
              <w:rPr>
                <w:rFonts w:ascii="Calibri" w:hAnsi="Calibri" w:cs="Calibri"/>
              </w:rPr>
              <w:t>2015/16</w:t>
            </w:r>
          </w:p>
        </w:tc>
        <w:tc>
          <w:tcPr>
            <w:tcW w:w="1084" w:type="dxa"/>
          </w:tcPr>
          <w:p w:rsidR="00C81A3D" w:rsidRPr="007273B7" w:rsidRDefault="00C81A3D" w:rsidP="00563866">
            <w:pPr>
              <w:tabs>
                <w:tab w:val="center" w:pos="4320"/>
                <w:tab w:val="right" w:pos="8640"/>
              </w:tabs>
              <w:rPr>
                <w:rFonts w:ascii="Calibri" w:hAnsi="Calibri" w:cs="Calibri"/>
              </w:rPr>
            </w:pPr>
            <w:r w:rsidRPr="007273B7">
              <w:rPr>
                <w:rFonts w:ascii="Calibri" w:hAnsi="Calibri" w:cs="Calibri"/>
              </w:rPr>
              <w:t>2016/17</w:t>
            </w:r>
          </w:p>
        </w:tc>
      </w:tr>
      <w:tr w:rsidR="00C81A3D" w:rsidRPr="007273B7" w:rsidTr="00563866">
        <w:tc>
          <w:tcPr>
            <w:tcW w:w="2227" w:type="dxa"/>
          </w:tcPr>
          <w:p w:rsidR="00C81A3D" w:rsidRPr="007273B7" w:rsidRDefault="00C81A3D" w:rsidP="00563866">
            <w:pPr>
              <w:tabs>
                <w:tab w:val="center" w:pos="4320"/>
                <w:tab w:val="right" w:pos="8640"/>
              </w:tabs>
              <w:rPr>
                <w:rFonts w:ascii="Calibri" w:hAnsi="Calibri" w:cs="Calibri"/>
              </w:rPr>
            </w:pPr>
            <w:r w:rsidRPr="007273B7">
              <w:rPr>
                <w:rFonts w:ascii="Calibri" w:hAnsi="Calibri" w:cs="Calibri"/>
              </w:rPr>
              <w:t>Sunderland Away</w:t>
            </w:r>
          </w:p>
        </w:tc>
        <w:tc>
          <w:tcPr>
            <w:tcW w:w="1170" w:type="dxa"/>
          </w:tcPr>
          <w:p w:rsidR="00C81A3D" w:rsidRPr="007273B7" w:rsidRDefault="00C81A3D" w:rsidP="00563866">
            <w:pPr>
              <w:tabs>
                <w:tab w:val="center" w:pos="4320"/>
                <w:tab w:val="right" w:pos="8640"/>
              </w:tabs>
              <w:rPr>
                <w:rFonts w:ascii="Calibri" w:hAnsi="Calibri" w:cs="Calibri"/>
              </w:rPr>
            </w:pPr>
            <w:r w:rsidRPr="007273B7">
              <w:rPr>
                <w:rFonts w:ascii="Calibri" w:hAnsi="Calibri" w:cs="Calibri"/>
              </w:rPr>
              <w:t>201</w:t>
            </w:r>
          </w:p>
        </w:tc>
        <w:tc>
          <w:tcPr>
            <w:tcW w:w="1084" w:type="dxa"/>
          </w:tcPr>
          <w:p w:rsidR="00C81A3D" w:rsidRPr="007273B7" w:rsidRDefault="00C81A3D" w:rsidP="00563866">
            <w:pPr>
              <w:tabs>
                <w:tab w:val="center" w:pos="4320"/>
                <w:tab w:val="right" w:pos="8640"/>
              </w:tabs>
              <w:rPr>
                <w:rFonts w:ascii="Calibri" w:hAnsi="Calibri" w:cs="Calibri"/>
              </w:rPr>
            </w:pPr>
            <w:r w:rsidRPr="007273B7">
              <w:rPr>
                <w:rFonts w:ascii="Calibri" w:hAnsi="Calibri" w:cs="Calibri"/>
              </w:rPr>
              <w:t>186</w:t>
            </w:r>
          </w:p>
        </w:tc>
        <w:tc>
          <w:tcPr>
            <w:tcW w:w="1084" w:type="dxa"/>
          </w:tcPr>
          <w:p w:rsidR="00C81A3D" w:rsidRPr="007273B7" w:rsidRDefault="00C81A3D" w:rsidP="00563866">
            <w:pPr>
              <w:tabs>
                <w:tab w:val="center" w:pos="4320"/>
                <w:tab w:val="right" w:pos="8640"/>
              </w:tabs>
              <w:rPr>
                <w:rFonts w:ascii="Calibri" w:hAnsi="Calibri" w:cs="Calibri"/>
              </w:rPr>
            </w:pPr>
            <w:r w:rsidRPr="007273B7">
              <w:rPr>
                <w:rFonts w:ascii="Calibri" w:hAnsi="Calibri" w:cs="Calibri"/>
              </w:rPr>
              <w:t>210</w:t>
            </w:r>
          </w:p>
        </w:tc>
        <w:tc>
          <w:tcPr>
            <w:tcW w:w="1084" w:type="dxa"/>
          </w:tcPr>
          <w:p w:rsidR="00C81A3D" w:rsidRPr="007273B7" w:rsidRDefault="00C81A3D" w:rsidP="00563866">
            <w:pPr>
              <w:tabs>
                <w:tab w:val="center" w:pos="4320"/>
                <w:tab w:val="right" w:pos="8640"/>
              </w:tabs>
              <w:rPr>
                <w:rFonts w:ascii="Calibri" w:hAnsi="Calibri" w:cs="Calibri"/>
              </w:rPr>
            </w:pPr>
            <w:r w:rsidRPr="007273B7">
              <w:rPr>
                <w:rFonts w:ascii="Calibri" w:hAnsi="Calibri" w:cs="Calibri"/>
              </w:rPr>
              <w:t>146</w:t>
            </w:r>
          </w:p>
        </w:tc>
        <w:tc>
          <w:tcPr>
            <w:tcW w:w="1084" w:type="dxa"/>
          </w:tcPr>
          <w:p w:rsidR="00C81A3D" w:rsidRPr="007273B7" w:rsidRDefault="00C81A3D" w:rsidP="00563866">
            <w:pPr>
              <w:tabs>
                <w:tab w:val="center" w:pos="4320"/>
                <w:tab w:val="right" w:pos="8640"/>
              </w:tabs>
              <w:rPr>
                <w:rFonts w:ascii="Calibri" w:hAnsi="Calibri" w:cs="Calibri"/>
              </w:rPr>
            </w:pPr>
            <w:r w:rsidRPr="007273B7">
              <w:rPr>
                <w:rFonts w:ascii="Calibri" w:hAnsi="Calibri" w:cs="Calibri"/>
              </w:rPr>
              <w:t>187</w:t>
            </w:r>
          </w:p>
        </w:tc>
      </w:tr>
    </w:tbl>
    <w:p w:rsidR="00C81A3D" w:rsidRDefault="00C81A3D" w:rsidP="00E66F6B"/>
    <w:p w:rsidR="00C81A3D" w:rsidRDefault="00C81A3D" w:rsidP="00E66F6B"/>
    <w:p w:rsidR="00C81A3D" w:rsidRDefault="00C81A3D" w:rsidP="00E66F6B">
      <w:r>
        <w:t>We had members at all the Away Champions League games in Paris (11), Sofia for the Ludogorets Razgrad game (4), Basel (19) and Munich (19).</w:t>
      </w:r>
    </w:p>
    <w:p w:rsidR="00C81A3D" w:rsidRDefault="00C81A3D" w:rsidP="00E66F6B"/>
    <w:p w:rsidR="00C81A3D" w:rsidRDefault="00C81A3D" w:rsidP="00E66F6B">
      <w:r>
        <w:t xml:space="preserve">Prior to the new season, we decided to simplify the Away ticketing costs to members and their guests.  Each ticket costs the Club £26 plus the standard Arsenal booking fee of £1.65 which means we pay £27.65.  Adding the £1.00 Arsenal Scotland Admin Fee means every away ticket cost to members is £28.65.  However, as </w:t>
      </w:r>
      <w:r w:rsidR="00E82943">
        <w:t xml:space="preserve">we are using Special Delivery Postage </w:t>
      </w:r>
      <w:r>
        <w:t xml:space="preserve">more often </w:t>
      </w:r>
      <w:r w:rsidR="00E82943">
        <w:t>(at £6.45 a time),</w:t>
      </w:r>
      <w:r>
        <w:t xml:space="preserve"> we have roun</w:t>
      </w:r>
      <w:r w:rsidR="00E82943">
        <w:t>ded up every ticket to £30.00 for</w:t>
      </w:r>
      <w:r>
        <w:t xml:space="preserve"> members and £40.00 to members’ guests.  This </w:t>
      </w:r>
      <w:r w:rsidR="00E82943">
        <w:t xml:space="preserve">then </w:t>
      </w:r>
      <w:r>
        <w:t>allows the Club to subsidise the cost of a Child’s ticket.</w:t>
      </w:r>
    </w:p>
    <w:p w:rsidR="00C81A3D" w:rsidRDefault="00C81A3D" w:rsidP="00E66F6B"/>
    <w:p w:rsidR="00C81A3D" w:rsidRDefault="00C81A3D" w:rsidP="00E66F6B">
      <w:r>
        <w:t>The quantity of Away tickets was slightly down from the previous season.</w:t>
      </w:r>
    </w:p>
    <w:p w:rsidR="00064FA5" w:rsidRDefault="00064FA5" w:rsidP="00E66F6B"/>
    <w:p w:rsidR="00064FA5" w:rsidRDefault="00064FA5" w:rsidP="00E66F6B">
      <w:pPr>
        <w:rPr>
          <w:b/>
        </w:rPr>
      </w:pPr>
      <w:r w:rsidRPr="00064FA5">
        <w:rPr>
          <w:b/>
        </w:rPr>
        <w:t>Ballot Draw</w:t>
      </w:r>
      <w:r>
        <w:rPr>
          <w:b/>
        </w:rPr>
        <w:t>s</w:t>
      </w:r>
    </w:p>
    <w:p w:rsidR="00064FA5" w:rsidRDefault="00064FA5" w:rsidP="00E66F6B">
      <w:pPr>
        <w:rPr>
          <w:b/>
        </w:rPr>
      </w:pPr>
    </w:p>
    <w:p w:rsidR="00064FA5" w:rsidRDefault="00064FA5" w:rsidP="00E66F6B">
      <w:r>
        <w:t>We are always open to workable ideas in this respect.</w:t>
      </w:r>
    </w:p>
    <w:p w:rsidR="00064FA5" w:rsidRDefault="00064FA5" w:rsidP="00E66F6B"/>
    <w:p w:rsidR="00064FA5" w:rsidRDefault="00064FA5" w:rsidP="00E66F6B">
      <w:pPr>
        <w:rPr>
          <w:b/>
        </w:rPr>
      </w:pPr>
      <w:r w:rsidRPr="00064FA5">
        <w:rPr>
          <w:b/>
        </w:rPr>
        <w:t>Coach Trips</w:t>
      </w:r>
    </w:p>
    <w:p w:rsidR="00064FA5" w:rsidRDefault="00064FA5" w:rsidP="00E66F6B">
      <w:pPr>
        <w:rPr>
          <w:b/>
        </w:rPr>
      </w:pPr>
    </w:p>
    <w:p w:rsidR="00064FA5" w:rsidRDefault="00064FA5" w:rsidP="00E66F6B">
      <w:r>
        <w:t xml:space="preserve">We ran 3 coach trips last season (Burnley, Preston and Sunderland).  The Burnley and Preston games were financially </w:t>
      </w:r>
      <w:proofErr w:type="gramStart"/>
      <w:r w:rsidR="00E82943">
        <w:t>sustainable,</w:t>
      </w:r>
      <w:proofErr w:type="gramEnd"/>
      <w:r w:rsidR="00E82943">
        <w:t xml:space="preserve"> </w:t>
      </w:r>
      <w:r>
        <w:t>however, the Sunderland coach was half empty meaning a loss of potential sales on seats at around £400.</w:t>
      </w:r>
    </w:p>
    <w:p w:rsidR="00064FA5" w:rsidRDefault="00064FA5" w:rsidP="00E66F6B"/>
    <w:p w:rsidR="00064FA5" w:rsidRDefault="00064FA5" w:rsidP="00E66F6B">
      <w:r>
        <w:t xml:space="preserve">As stated at both the last 2 AGMs, Arsenal Scotland no longer </w:t>
      </w:r>
      <w:proofErr w:type="gramStart"/>
      <w:r>
        <w:t>run</w:t>
      </w:r>
      <w:proofErr w:type="gramEnd"/>
      <w:r>
        <w:t xml:space="preserve"> official m</w:t>
      </w:r>
      <w:r w:rsidR="00E82943">
        <w:t>ini bus trips.  This does not however mean</w:t>
      </w:r>
      <w:r>
        <w:t xml:space="preserve"> that members cannot organise their own mini bus – just that ASSC will no longer be responsible for them, they will not be parked in the official car parks and any problems will be the responsibility of the driver and passengers.  Ticket control is also greater in this respect.</w:t>
      </w:r>
    </w:p>
    <w:p w:rsidR="00064FA5" w:rsidRDefault="00064FA5" w:rsidP="00E66F6B"/>
    <w:p w:rsidR="001C1476" w:rsidRDefault="001C1476" w:rsidP="00E66F6B">
      <w:pPr>
        <w:rPr>
          <w:b/>
        </w:rPr>
      </w:pPr>
    </w:p>
    <w:p w:rsidR="00064FA5" w:rsidRPr="00E82943" w:rsidRDefault="00064FA5" w:rsidP="00E66F6B">
      <w:pPr>
        <w:rPr>
          <w:b/>
        </w:rPr>
      </w:pPr>
      <w:r w:rsidRPr="00E82943">
        <w:rPr>
          <w:b/>
        </w:rPr>
        <w:lastRenderedPageBreak/>
        <w:t>Ticket Requests</w:t>
      </w:r>
    </w:p>
    <w:p w:rsidR="00064FA5" w:rsidRDefault="00064FA5" w:rsidP="00E66F6B"/>
    <w:p w:rsidR="00064FA5" w:rsidRDefault="00064FA5" w:rsidP="00E66F6B">
      <w:r>
        <w:t>Ticket requests must be made as follows:</w:t>
      </w:r>
    </w:p>
    <w:p w:rsidR="00064FA5" w:rsidRDefault="00064FA5" w:rsidP="00E66F6B"/>
    <w:p w:rsidR="000E0A8D" w:rsidRPr="000E0A8D" w:rsidRDefault="00064FA5" w:rsidP="00E66F6B">
      <w:pPr>
        <w:rPr>
          <w:b/>
        </w:rPr>
      </w:pPr>
      <w:r>
        <w:t xml:space="preserve">Home game requests - contact </w:t>
      </w:r>
      <w:r w:rsidRPr="000E0A8D">
        <w:rPr>
          <w:b/>
        </w:rPr>
        <w:t>MIKE BUCHANAN by text to:  07801 448 662</w:t>
      </w:r>
    </w:p>
    <w:p w:rsidR="00064FA5" w:rsidRDefault="00064FA5" w:rsidP="00E66F6B">
      <w:pPr>
        <w:rPr>
          <w:b/>
        </w:rPr>
      </w:pPr>
      <w:r>
        <w:t xml:space="preserve">Away games/coach requests – contact </w:t>
      </w:r>
      <w:r w:rsidRPr="000E0A8D">
        <w:rPr>
          <w:b/>
        </w:rPr>
        <w:t xml:space="preserve">CHRIS ALEXANDER by text to:  </w:t>
      </w:r>
      <w:r w:rsidR="000E0A8D" w:rsidRPr="000E0A8D">
        <w:rPr>
          <w:b/>
        </w:rPr>
        <w:t>07756 695 531</w:t>
      </w:r>
    </w:p>
    <w:p w:rsidR="000E0A8D" w:rsidRDefault="000E0A8D" w:rsidP="00E66F6B">
      <w:pPr>
        <w:rPr>
          <w:b/>
        </w:rPr>
      </w:pPr>
    </w:p>
    <w:p w:rsidR="000E0A8D" w:rsidRDefault="00E82943" w:rsidP="00E66F6B">
      <w:r>
        <w:t>All requests m</w:t>
      </w:r>
      <w:r w:rsidR="000E0A8D">
        <w:t>ust be made at least 6 weeks prior to the fixture and arranged Cup Ties ASAP.</w:t>
      </w:r>
    </w:p>
    <w:p w:rsidR="000E0A8D" w:rsidRDefault="000E0A8D" w:rsidP="00E66F6B">
      <w:r>
        <w:t>Any late requests will go to a reserve list.</w:t>
      </w:r>
    </w:p>
    <w:p w:rsidR="000E0A8D" w:rsidRDefault="000E0A8D" w:rsidP="00E66F6B"/>
    <w:p w:rsidR="000E0A8D" w:rsidRDefault="000E0A8D" w:rsidP="00E66F6B">
      <w:r>
        <w:t>All tickets must be paid prior to the fixture date and all payments MUST be confirmed by a screen shot text.</w:t>
      </w:r>
    </w:p>
    <w:p w:rsidR="000E0A8D" w:rsidRDefault="000E0A8D" w:rsidP="00E66F6B"/>
    <w:p w:rsidR="000E0A8D" w:rsidRPr="000E0A8D" w:rsidRDefault="000E0A8D" w:rsidP="00E66F6B">
      <w:pPr>
        <w:rPr>
          <w:b/>
        </w:rPr>
      </w:pPr>
      <w:r w:rsidRPr="000E0A8D">
        <w:rPr>
          <w:b/>
        </w:rPr>
        <w:t>Tickets and Membership Cards</w:t>
      </w:r>
    </w:p>
    <w:p w:rsidR="00E66F6B" w:rsidRDefault="00E66F6B" w:rsidP="00E66F6B"/>
    <w:p w:rsidR="000E0A8D" w:rsidRDefault="000E0A8D" w:rsidP="00E66F6B">
      <w:r>
        <w:t>All members attending games MUST carry their ASSC membership card with them and present the card if requested by Arsenal Football Club staff.  There is a possibility that entry may be refused if the Stewards believe you are not a Club member.  Temporary membership cards are used for guests attending one-off games.</w:t>
      </w:r>
    </w:p>
    <w:p w:rsidR="00E11773" w:rsidRDefault="00E11773" w:rsidP="00E66F6B"/>
    <w:p w:rsidR="00E11773" w:rsidRDefault="00E11773" w:rsidP="00E66F6B"/>
    <w:p w:rsidR="00E11773" w:rsidRPr="00616B62" w:rsidRDefault="00616B62" w:rsidP="00E66F6B">
      <w:pPr>
        <w:rPr>
          <w:b/>
          <w:u w:val="single"/>
        </w:rPr>
      </w:pPr>
      <w:r w:rsidRPr="00616B62">
        <w:rPr>
          <w:b/>
          <w:u w:val="single"/>
        </w:rPr>
        <w:t>Amendment of the Constitution</w:t>
      </w:r>
    </w:p>
    <w:p w:rsidR="00616B62" w:rsidRDefault="00616B62" w:rsidP="00E66F6B"/>
    <w:p w:rsidR="00616B62" w:rsidRDefault="00616B62" w:rsidP="00E66F6B">
      <w:r>
        <w:t>There were no proposals presented and therefore the Constitution remains as is.</w:t>
      </w:r>
    </w:p>
    <w:p w:rsidR="00616B62" w:rsidRDefault="00616B62" w:rsidP="00E66F6B"/>
    <w:p w:rsidR="00616B62" w:rsidRPr="005A06D5" w:rsidRDefault="00616B62" w:rsidP="00E66F6B">
      <w:pPr>
        <w:rPr>
          <w:b/>
          <w:u w:val="single"/>
        </w:rPr>
      </w:pPr>
      <w:r w:rsidRPr="005A06D5">
        <w:rPr>
          <w:b/>
          <w:u w:val="single"/>
        </w:rPr>
        <w:t>Election of Officers</w:t>
      </w:r>
    </w:p>
    <w:p w:rsidR="00616B62" w:rsidRDefault="00616B62" w:rsidP="00E66F6B"/>
    <w:p w:rsidR="00616B62" w:rsidRDefault="00616B62" w:rsidP="005A06D5">
      <w:pPr>
        <w:pStyle w:val="ListParagraph"/>
        <w:numPr>
          <w:ilvl w:val="0"/>
          <w:numId w:val="5"/>
        </w:numPr>
      </w:pPr>
      <w:r>
        <w:t>Chairman</w:t>
      </w:r>
      <w:r w:rsidR="001C1476">
        <w:t xml:space="preserve"> – Mike Buchanan</w:t>
      </w:r>
    </w:p>
    <w:p w:rsidR="00616B62" w:rsidRDefault="00616B62" w:rsidP="005A06D5">
      <w:pPr>
        <w:pStyle w:val="ListParagraph"/>
        <w:numPr>
          <w:ilvl w:val="0"/>
          <w:numId w:val="5"/>
        </w:numPr>
      </w:pPr>
      <w:r>
        <w:t>Treasurer</w:t>
      </w:r>
      <w:r w:rsidR="001C1476">
        <w:t xml:space="preserve"> – Alan Speed</w:t>
      </w:r>
    </w:p>
    <w:p w:rsidR="00616B62" w:rsidRDefault="00616B62" w:rsidP="005A06D5">
      <w:pPr>
        <w:pStyle w:val="ListParagraph"/>
        <w:numPr>
          <w:ilvl w:val="0"/>
          <w:numId w:val="5"/>
        </w:numPr>
      </w:pPr>
      <w:r>
        <w:t>Ticket Manager</w:t>
      </w:r>
      <w:r w:rsidR="00C92D7E">
        <w:t>s</w:t>
      </w:r>
      <w:r w:rsidR="001C1476">
        <w:t xml:space="preserve"> – Martin O’Donnell, Mike Buchanan, Chris Alexander and Tich Wighton</w:t>
      </w:r>
    </w:p>
    <w:p w:rsidR="00C92D7E" w:rsidRDefault="00C92D7E" w:rsidP="00E66F6B"/>
    <w:p w:rsidR="005806F7" w:rsidRDefault="00616B62" w:rsidP="00E66F6B">
      <w:r>
        <w:t>Re-election of the ab</w:t>
      </w:r>
      <w:r w:rsidR="00C92D7E">
        <w:t>ove officers was approved by the members in attendance</w:t>
      </w:r>
      <w:r w:rsidR="005806F7">
        <w:t>.</w:t>
      </w:r>
    </w:p>
    <w:p w:rsidR="005806F7" w:rsidRDefault="005806F7" w:rsidP="00E66F6B"/>
    <w:p w:rsidR="005806F7" w:rsidRDefault="005806F7" w:rsidP="00E66F6B">
      <w:r>
        <w:t>Caz Moir – approved as Club Secretary</w:t>
      </w:r>
    </w:p>
    <w:p w:rsidR="005806F7" w:rsidRDefault="005806F7" w:rsidP="00E66F6B"/>
    <w:p w:rsidR="00616B62" w:rsidRDefault="005806F7" w:rsidP="00E66F6B">
      <w:r>
        <w:t xml:space="preserve">The continued roles of the </w:t>
      </w:r>
      <w:r w:rsidR="00C92D7E">
        <w:t>following Regional Representatives</w:t>
      </w:r>
      <w:r>
        <w:t xml:space="preserve"> was also approved by members in attendance</w:t>
      </w:r>
      <w:r w:rsidR="00C92D7E">
        <w:t>:</w:t>
      </w:r>
    </w:p>
    <w:p w:rsidR="00C92D7E" w:rsidRDefault="00C92D7E" w:rsidP="00E66F6B"/>
    <w:p w:rsidR="00C92D7E" w:rsidRDefault="00C92D7E" w:rsidP="005A06D5">
      <w:pPr>
        <w:pStyle w:val="ListParagraph"/>
        <w:numPr>
          <w:ilvl w:val="0"/>
          <w:numId w:val="6"/>
        </w:numPr>
      </w:pPr>
      <w:r>
        <w:t>Eric Mutasa</w:t>
      </w:r>
    </w:p>
    <w:p w:rsidR="00C92D7E" w:rsidRDefault="00C92D7E" w:rsidP="005A06D5">
      <w:pPr>
        <w:pStyle w:val="ListParagraph"/>
        <w:numPr>
          <w:ilvl w:val="0"/>
          <w:numId w:val="6"/>
        </w:numPr>
        <w:tabs>
          <w:tab w:val="left" w:pos="1319"/>
        </w:tabs>
      </w:pPr>
      <w:r>
        <w:t>Ryan Mills</w:t>
      </w:r>
      <w:r w:rsidR="005A06D5">
        <w:tab/>
      </w:r>
    </w:p>
    <w:p w:rsidR="00C92D7E" w:rsidRDefault="00C92D7E" w:rsidP="005A06D5">
      <w:pPr>
        <w:pStyle w:val="ListParagraph"/>
        <w:numPr>
          <w:ilvl w:val="0"/>
          <w:numId w:val="6"/>
        </w:numPr>
      </w:pPr>
      <w:r>
        <w:t>Mark O’Connell</w:t>
      </w:r>
    </w:p>
    <w:p w:rsidR="00C92D7E" w:rsidRDefault="00C92D7E" w:rsidP="00E66F6B"/>
    <w:p w:rsidR="00C92D7E" w:rsidRDefault="005A06D5" w:rsidP="00E66F6B">
      <w:r>
        <w:t>A</w:t>
      </w:r>
      <w:r w:rsidR="00C92D7E">
        <w:t>pprova</w:t>
      </w:r>
      <w:r w:rsidR="001C1476">
        <w:t>l</w:t>
      </w:r>
      <w:r>
        <w:t xml:space="preserve"> was confirmed </w:t>
      </w:r>
      <w:r w:rsidR="001C1476">
        <w:t>for Jamie</w:t>
      </w:r>
      <w:r w:rsidR="00C92D7E">
        <w:t xml:space="preserve"> Lynch (Edinburgh) and Chris Golding (Glasgow) to become official Regional Representatives.</w:t>
      </w:r>
    </w:p>
    <w:p w:rsidR="00C92D7E" w:rsidRDefault="00C92D7E" w:rsidP="00E66F6B"/>
    <w:p w:rsidR="00C92D7E" w:rsidRDefault="00C92D7E" w:rsidP="00E66F6B">
      <w:r>
        <w:t>Clarification of Colin Shanks position as Website Co-ordinator is to be sought and reported (Caz Moir)</w:t>
      </w:r>
      <w:r w:rsidR="005806F7">
        <w:t>.</w:t>
      </w:r>
    </w:p>
    <w:p w:rsidR="00C92D7E" w:rsidRDefault="00C92D7E" w:rsidP="00E66F6B"/>
    <w:p w:rsidR="00C92D7E" w:rsidRDefault="00C92D7E" w:rsidP="00E66F6B">
      <w:r>
        <w:t>C</w:t>
      </w:r>
      <w:r w:rsidR="005806F7">
        <w:t>harles Brooker – standing down.</w:t>
      </w:r>
    </w:p>
    <w:p w:rsidR="005806F7" w:rsidRDefault="005806F7" w:rsidP="00E66F6B"/>
    <w:p w:rsidR="005A06D5" w:rsidRDefault="005806F7" w:rsidP="00E66F6B">
      <w:r>
        <w:t xml:space="preserve">Dan Coyle has relocated from Aberdeen and consideration is being given to Representation in Aberdeen.  </w:t>
      </w:r>
    </w:p>
    <w:p w:rsidR="005806F7" w:rsidRDefault="005A06D5" w:rsidP="00E66F6B">
      <w:r>
        <w:t>C</w:t>
      </w:r>
      <w:r w:rsidR="005806F7">
        <w:t>az M</w:t>
      </w:r>
      <w:r>
        <w:t>oir will continue as Regional Rep in the meantime.</w:t>
      </w:r>
    </w:p>
    <w:p w:rsidR="005A06D5" w:rsidRDefault="005A06D5" w:rsidP="00E66F6B"/>
    <w:p w:rsidR="005A06D5" w:rsidRDefault="005A06D5" w:rsidP="00E66F6B">
      <w:r>
        <w:t>Merchandising management will also be reviewed in the next few weeks.</w:t>
      </w:r>
    </w:p>
    <w:p w:rsidR="00616B62" w:rsidRDefault="00616B62" w:rsidP="00E66F6B"/>
    <w:p w:rsidR="005A06D5" w:rsidRPr="005A06D5" w:rsidRDefault="005A06D5" w:rsidP="00E66F6B">
      <w:pPr>
        <w:rPr>
          <w:b/>
          <w:u w:val="single"/>
        </w:rPr>
      </w:pPr>
      <w:r w:rsidRPr="005A06D5">
        <w:rPr>
          <w:b/>
          <w:u w:val="single"/>
        </w:rPr>
        <w:t>Membership Fees 2017/18</w:t>
      </w:r>
    </w:p>
    <w:p w:rsidR="005A06D5" w:rsidRDefault="005A06D5" w:rsidP="00E66F6B"/>
    <w:p w:rsidR="005A06D5" w:rsidRDefault="005A06D5" w:rsidP="00E66F6B">
      <w:r>
        <w:t>Membership Fees will remain same as last season.</w:t>
      </w:r>
    </w:p>
    <w:p w:rsidR="005A06D5" w:rsidRDefault="005A06D5" w:rsidP="00E66F6B"/>
    <w:p w:rsidR="005A06D5" w:rsidRDefault="005A06D5" w:rsidP="00E66F6B">
      <w:pPr>
        <w:rPr>
          <w:b/>
          <w:u w:val="single"/>
        </w:rPr>
      </w:pPr>
      <w:r w:rsidRPr="005A06D5">
        <w:rPr>
          <w:b/>
          <w:u w:val="single"/>
        </w:rPr>
        <w:t>AOCB</w:t>
      </w:r>
    </w:p>
    <w:p w:rsidR="005A06D5" w:rsidRDefault="005A06D5" w:rsidP="00E66F6B">
      <w:pPr>
        <w:rPr>
          <w:b/>
          <w:u w:val="single"/>
        </w:rPr>
      </w:pPr>
    </w:p>
    <w:p w:rsidR="005A06D5" w:rsidRPr="005A06D5" w:rsidRDefault="005A06D5" w:rsidP="00E66F6B">
      <w:pPr>
        <w:rPr>
          <w:b/>
        </w:rPr>
      </w:pPr>
      <w:r w:rsidRPr="005A06D5">
        <w:rPr>
          <w:b/>
        </w:rPr>
        <w:t>Player of the Year 2016/17</w:t>
      </w:r>
    </w:p>
    <w:p w:rsidR="005A06D5" w:rsidRDefault="005A06D5" w:rsidP="00E66F6B"/>
    <w:p w:rsidR="005A06D5" w:rsidRDefault="005A06D5" w:rsidP="00176878">
      <w:pPr>
        <w:pStyle w:val="ListParagraph"/>
        <w:numPr>
          <w:ilvl w:val="0"/>
          <w:numId w:val="7"/>
        </w:numPr>
      </w:pPr>
      <w:r>
        <w:t>Alexis Sanchez</w:t>
      </w:r>
    </w:p>
    <w:p w:rsidR="005A06D5" w:rsidRDefault="005A06D5" w:rsidP="00176878">
      <w:pPr>
        <w:pStyle w:val="ListParagraph"/>
        <w:numPr>
          <w:ilvl w:val="0"/>
          <w:numId w:val="7"/>
        </w:numPr>
      </w:pPr>
      <w:r>
        <w:t>Nacho Monreal</w:t>
      </w:r>
    </w:p>
    <w:p w:rsidR="005A06D5" w:rsidRDefault="005A06D5" w:rsidP="00176878">
      <w:pPr>
        <w:pStyle w:val="ListParagraph"/>
        <w:numPr>
          <w:ilvl w:val="0"/>
          <w:numId w:val="7"/>
        </w:numPr>
      </w:pPr>
      <w:r>
        <w:t>Per Mertesaker</w:t>
      </w:r>
    </w:p>
    <w:p w:rsidR="005A06D5" w:rsidRDefault="005A06D5" w:rsidP="00E66F6B"/>
    <w:p w:rsidR="005A06D5" w:rsidRDefault="005A06D5" w:rsidP="00E66F6B">
      <w:r>
        <w:t>A trophy will be passed on to AFC to present to Alexis Sanchez.</w:t>
      </w:r>
    </w:p>
    <w:p w:rsidR="003D3199" w:rsidRDefault="003D3199" w:rsidP="00E66F6B"/>
    <w:p w:rsidR="003D3199" w:rsidRPr="00001933" w:rsidRDefault="003D3199" w:rsidP="00E66F6B">
      <w:pPr>
        <w:rPr>
          <w:b/>
        </w:rPr>
      </w:pPr>
      <w:r w:rsidRPr="00001933">
        <w:rPr>
          <w:b/>
        </w:rPr>
        <w:t>Winner of Ticket Draw</w:t>
      </w:r>
    </w:p>
    <w:p w:rsidR="003D3199" w:rsidRDefault="003D3199" w:rsidP="00E66F6B"/>
    <w:p w:rsidR="003D3199" w:rsidRDefault="003D3199" w:rsidP="00E66F6B">
      <w:r>
        <w:t xml:space="preserve">All those present were entered into a draw to win 2 tickets to a Category </w:t>
      </w:r>
      <w:proofErr w:type="gramStart"/>
      <w:r>
        <w:t>A</w:t>
      </w:r>
      <w:proofErr w:type="gramEnd"/>
      <w:r>
        <w:t xml:space="preserve"> Game at the Emirates.  </w:t>
      </w:r>
      <w:r w:rsidR="00001933">
        <w:t>The draw was made by Caz Moir and Angela Kidd was the lucky winner.</w:t>
      </w:r>
    </w:p>
    <w:p w:rsidR="00176878" w:rsidRDefault="00176878" w:rsidP="00E66F6B"/>
    <w:p w:rsidR="00176878" w:rsidRPr="003D3199" w:rsidRDefault="00176878" w:rsidP="00E66F6B">
      <w:pPr>
        <w:rPr>
          <w:b/>
        </w:rPr>
      </w:pPr>
      <w:r w:rsidRPr="003D3199">
        <w:rPr>
          <w:b/>
        </w:rPr>
        <w:t>Regional Representatives</w:t>
      </w:r>
    </w:p>
    <w:p w:rsidR="00176878" w:rsidRDefault="00176878" w:rsidP="00E66F6B"/>
    <w:p w:rsidR="00176878" w:rsidRDefault="00176878" w:rsidP="00E66F6B">
      <w:r>
        <w:t xml:space="preserve">Stevie Clarke noted disappointment at the lack of Regional Representatives at the AGM.  Assurance was offered that this had been </w:t>
      </w:r>
      <w:r w:rsidR="003D3199">
        <w:t>discussed</w:t>
      </w:r>
      <w:r>
        <w:t xml:space="preserve"> following low numbers at Management Committee meetings</w:t>
      </w:r>
      <w:r w:rsidR="003D3199">
        <w:t xml:space="preserve"> and that reasonable expectations will be agreed and shared in order to allow current and potential Representatives to make a considered decision if they wish to commit to the role.  </w:t>
      </w:r>
    </w:p>
    <w:p w:rsidR="003D3199" w:rsidRDefault="003D3199" w:rsidP="00E66F6B"/>
    <w:p w:rsidR="003D3199" w:rsidRDefault="003D3199" w:rsidP="00E66F6B">
      <w:r>
        <w:t>There being no other business, Mike Buchanan thanked everyone for attending and the meeting was closed at 6.45pm.</w:t>
      </w:r>
    </w:p>
    <w:p w:rsidR="003D3199" w:rsidRDefault="003D3199" w:rsidP="00E66F6B"/>
    <w:p w:rsidR="003D3199" w:rsidRDefault="003D3199" w:rsidP="00001933">
      <w:pPr>
        <w:jc w:val="center"/>
        <w:rPr>
          <w:b/>
        </w:rPr>
      </w:pPr>
      <w:r w:rsidRPr="00001933">
        <w:rPr>
          <w:b/>
        </w:rPr>
        <w:t>The next AGM will be held in Glasgow – date will be announced when confirmed.</w:t>
      </w:r>
    </w:p>
    <w:p w:rsidR="00001933" w:rsidRDefault="00001933" w:rsidP="00001933">
      <w:pPr>
        <w:jc w:val="center"/>
        <w:rPr>
          <w:b/>
        </w:rPr>
      </w:pPr>
    </w:p>
    <w:p w:rsidR="00001933" w:rsidRDefault="00001933" w:rsidP="00001933">
      <w:pPr>
        <w:rPr>
          <w:b/>
        </w:rPr>
      </w:pPr>
    </w:p>
    <w:p w:rsidR="00001933" w:rsidRDefault="00001933" w:rsidP="00001933">
      <w:pPr>
        <w:rPr>
          <w:b/>
        </w:rPr>
      </w:pPr>
      <w:r>
        <w:rPr>
          <w:b/>
        </w:rPr>
        <w:t>Caroline (Caz) Moir</w:t>
      </w:r>
    </w:p>
    <w:p w:rsidR="00001933" w:rsidRDefault="00001933" w:rsidP="00001933">
      <w:pPr>
        <w:rPr>
          <w:b/>
        </w:rPr>
      </w:pPr>
      <w:r>
        <w:rPr>
          <w:b/>
        </w:rPr>
        <w:t>Club Secretary</w:t>
      </w:r>
    </w:p>
    <w:p w:rsidR="00001933" w:rsidRPr="00001933" w:rsidRDefault="00001933" w:rsidP="00001933">
      <w:pPr>
        <w:rPr>
          <w:b/>
        </w:rPr>
      </w:pPr>
      <w:r>
        <w:rPr>
          <w:b/>
        </w:rPr>
        <w:t>Arsenal Scotland Supporters Club</w:t>
      </w:r>
    </w:p>
    <w:p w:rsidR="003D3199" w:rsidRDefault="003D3199" w:rsidP="00E66F6B"/>
    <w:p w:rsidR="003D3199" w:rsidRPr="005A06D5" w:rsidRDefault="003D3199" w:rsidP="00E66F6B"/>
    <w:p w:rsidR="005A06D5" w:rsidRDefault="005A06D5" w:rsidP="00E66F6B"/>
    <w:p w:rsidR="005A06D5" w:rsidRDefault="005A06D5" w:rsidP="00E66F6B"/>
    <w:p w:rsidR="00616B62" w:rsidRDefault="00616B62" w:rsidP="00E66F6B"/>
    <w:p w:rsidR="00616B62" w:rsidRDefault="00616B62" w:rsidP="00E66F6B"/>
    <w:p w:rsidR="00E11773" w:rsidRDefault="00E11773" w:rsidP="00E66F6B"/>
    <w:p w:rsidR="00E11773" w:rsidRDefault="00E11773" w:rsidP="00E66F6B"/>
    <w:p w:rsidR="00E11773" w:rsidRDefault="00E11773" w:rsidP="00E66F6B"/>
    <w:p w:rsidR="00E66F6B" w:rsidRPr="007273B7" w:rsidRDefault="00E66F6B" w:rsidP="00E66F6B">
      <w:pPr>
        <w:ind w:left="900"/>
        <w:rPr>
          <w:rFonts w:ascii="Calibri" w:hAnsi="Calibri" w:cs="Calibri"/>
        </w:rPr>
      </w:pPr>
    </w:p>
    <w:p w:rsidR="00E66F6B" w:rsidRPr="007273B7" w:rsidRDefault="00E66F6B" w:rsidP="00E66F6B">
      <w:pPr>
        <w:ind w:left="720"/>
        <w:rPr>
          <w:rFonts w:ascii="Calibri" w:hAnsi="Calibri" w:cs="Calibri"/>
        </w:rPr>
      </w:pPr>
    </w:p>
    <w:p w:rsidR="00E66F6B" w:rsidRDefault="00E66F6B" w:rsidP="00E66F6B">
      <w:pPr>
        <w:ind w:left="720"/>
        <w:rPr>
          <w:rFonts w:ascii="Calibri" w:hAnsi="Calibri" w:cs="Calibri"/>
        </w:rPr>
      </w:pPr>
    </w:p>
    <w:p w:rsidR="00C81A3D" w:rsidRDefault="00C81A3D" w:rsidP="00E66F6B">
      <w:pPr>
        <w:ind w:left="720"/>
        <w:rPr>
          <w:rFonts w:ascii="Calibri" w:hAnsi="Calibri" w:cs="Calibri"/>
        </w:rPr>
      </w:pPr>
    </w:p>
    <w:p w:rsidR="00C81A3D" w:rsidRDefault="00C81A3D" w:rsidP="00E66F6B">
      <w:pPr>
        <w:ind w:left="720"/>
        <w:rPr>
          <w:rFonts w:ascii="Calibri" w:hAnsi="Calibri" w:cs="Calibri"/>
        </w:rPr>
      </w:pPr>
    </w:p>
    <w:p w:rsidR="00C81A3D" w:rsidRDefault="00C81A3D" w:rsidP="00E66F6B">
      <w:pPr>
        <w:ind w:left="720"/>
        <w:rPr>
          <w:rFonts w:ascii="Calibri" w:hAnsi="Calibri" w:cs="Calibri"/>
        </w:rPr>
      </w:pPr>
    </w:p>
    <w:p w:rsidR="00C81A3D" w:rsidRPr="007273B7" w:rsidRDefault="00C81A3D" w:rsidP="00E66F6B">
      <w:pPr>
        <w:ind w:left="720"/>
        <w:rPr>
          <w:rFonts w:ascii="Calibri" w:hAnsi="Calibri" w:cs="Calibri"/>
        </w:rPr>
      </w:pPr>
    </w:p>
    <w:p w:rsidR="00E66F6B" w:rsidRPr="007273B7" w:rsidRDefault="00E66F6B" w:rsidP="00E66F6B">
      <w:pPr>
        <w:ind w:left="720"/>
        <w:rPr>
          <w:rFonts w:ascii="Calibri" w:hAnsi="Calibri" w:cs="Calibri"/>
        </w:rPr>
      </w:pPr>
    </w:p>
    <w:p w:rsidR="00E66F6B" w:rsidRPr="007273B7" w:rsidRDefault="00E66F6B" w:rsidP="00E66F6B">
      <w:pPr>
        <w:ind w:left="720"/>
        <w:rPr>
          <w:rFonts w:ascii="Calibri" w:hAnsi="Calibri" w:cs="Calibri"/>
        </w:rPr>
      </w:pPr>
    </w:p>
    <w:p w:rsidR="00E66F6B" w:rsidRPr="007273B7" w:rsidRDefault="00E66F6B" w:rsidP="00E66F6B">
      <w:pPr>
        <w:ind w:left="900"/>
        <w:rPr>
          <w:rFonts w:ascii="Calibri" w:hAnsi="Calibri" w:cs="Calibri"/>
          <w:sz w:val="16"/>
          <w:szCs w:val="16"/>
        </w:rPr>
      </w:pPr>
      <w:r w:rsidRPr="007273B7">
        <w:rPr>
          <w:rFonts w:ascii="Calibri" w:hAnsi="Calibri" w:cs="Calibri"/>
        </w:rPr>
        <w:tab/>
      </w:r>
      <w:r w:rsidRPr="007273B7">
        <w:rPr>
          <w:rFonts w:ascii="Calibri" w:hAnsi="Calibri" w:cs="Calibri"/>
        </w:rPr>
        <w:tab/>
      </w:r>
      <w:r w:rsidRPr="007273B7">
        <w:rPr>
          <w:rFonts w:ascii="Calibri" w:hAnsi="Calibri" w:cs="Calibri"/>
        </w:rPr>
        <w:tab/>
      </w:r>
      <w:r w:rsidRPr="007273B7">
        <w:rPr>
          <w:rFonts w:ascii="Calibri" w:hAnsi="Calibri" w:cs="Calibri"/>
        </w:rPr>
        <w:tab/>
      </w:r>
      <w:r w:rsidRPr="007273B7">
        <w:rPr>
          <w:rFonts w:ascii="Calibri" w:hAnsi="Calibri" w:cs="Calibri"/>
        </w:rPr>
        <w:tab/>
      </w:r>
    </w:p>
    <w:p w:rsidR="00E66F6B" w:rsidRPr="007273B7" w:rsidRDefault="00E66F6B" w:rsidP="00E66F6B">
      <w:pPr>
        <w:ind w:left="720"/>
        <w:rPr>
          <w:rFonts w:ascii="Calibri" w:hAnsi="Calibri" w:cs="Calibri"/>
        </w:rPr>
      </w:pPr>
    </w:p>
    <w:p w:rsidR="00E66F6B" w:rsidRPr="007273B7" w:rsidRDefault="00E66F6B" w:rsidP="00E66F6B">
      <w:pPr>
        <w:ind w:left="720"/>
        <w:rPr>
          <w:rFonts w:ascii="Calibri" w:hAnsi="Calibri" w:cs="Calibri"/>
          <w:sz w:val="16"/>
          <w:szCs w:val="16"/>
        </w:rPr>
      </w:pPr>
    </w:p>
    <w:p w:rsidR="004E0ED3" w:rsidRPr="004E0ED3" w:rsidRDefault="004E0ED3" w:rsidP="00527AA7"/>
    <w:p w:rsidR="00ED6183" w:rsidRDefault="00ED6183" w:rsidP="00527AA7"/>
    <w:p w:rsidR="00ED6183" w:rsidRDefault="00ED6183" w:rsidP="00527AA7"/>
    <w:p w:rsidR="00527AA7" w:rsidRDefault="00527AA7" w:rsidP="00527AA7">
      <w:pPr>
        <w:pStyle w:val="ListParagraph"/>
      </w:pPr>
    </w:p>
    <w:p w:rsidR="00EF4797" w:rsidRDefault="00EF4797" w:rsidP="00DE7D82"/>
    <w:p w:rsidR="00503849" w:rsidRDefault="00503849" w:rsidP="00DE7D82"/>
    <w:p w:rsidR="00503849" w:rsidRDefault="00503849" w:rsidP="00DE7D82"/>
    <w:p w:rsidR="00503849" w:rsidRDefault="00503849" w:rsidP="00DE7D82"/>
    <w:p w:rsidR="00503849" w:rsidRDefault="00503849" w:rsidP="00DE7D82"/>
    <w:p w:rsidR="00503849" w:rsidRDefault="00503849" w:rsidP="00DE7D82"/>
    <w:p w:rsidR="00DE7D82" w:rsidRDefault="00DE7D82"/>
    <w:sectPr w:rsidR="00DE7D82" w:rsidSect="00A0559F">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E28B6"/>
    <w:multiLevelType w:val="hybridMultilevel"/>
    <w:tmpl w:val="2F3A33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29F53F9"/>
    <w:multiLevelType w:val="hybridMultilevel"/>
    <w:tmpl w:val="78445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FE4DE1"/>
    <w:multiLevelType w:val="hybridMultilevel"/>
    <w:tmpl w:val="F5960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BF3126B"/>
    <w:multiLevelType w:val="hybridMultilevel"/>
    <w:tmpl w:val="7E10C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F2F3FDA"/>
    <w:multiLevelType w:val="hybridMultilevel"/>
    <w:tmpl w:val="D562BF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42E1F84"/>
    <w:multiLevelType w:val="hybridMultilevel"/>
    <w:tmpl w:val="823CD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30A3E19"/>
    <w:multiLevelType w:val="hybridMultilevel"/>
    <w:tmpl w:val="E7E27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6"/>
  </w:num>
  <w:num w:numId="5">
    <w:abstractNumId w:val="2"/>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characterSpacingControl w:val="doNotCompress"/>
  <w:compat/>
  <w:rsids>
    <w:rsidRoot w:val="00A0559F"/>
    <w:rsid w:val="00001933"/>
    <w:rsid w:val="00064FA5"/>
    <w:rsid w:val="000A2887"/>
    <w:rsid w:val="000E0A8D"/>
    <w:rsid w:val="00176878"/>
    <w:rsid w:val="0018254F"/>
    <w:rsid w:val="001C1476"/>
    <w:rsid w:val="001D49BA"/>
    <w:rsid w:val="002D3104"/>
    <w:rsid w:val="00375D6D"/>
    <w:rsid w:val="003D3199"/>
    <w:rsid w:val="0049096C"/>
    <w:rsid w:val="004B1F65"/>
    <w:rsid w:val="004E0ED3"/>
    <w:rsid w:val="00503849"/>
    <w:rsid w:val="00525A03"/>
    <w:rsid w:val="00527AA7"/>
    <w:rsid w:val="005330EB"/>
    <w:rsid w:val="00577E75"/>
    <w:rsid w:val="005806F7"/>
    <w:rsid w:val="005A06D5"/>
    <w:rsid w:val="00616B62"/>
    <w:rsid w:val="00654805"/>
    <w:rsid w:val="007954DD"/>
    <w:rsid w:val="007A57BB"/>
    <w:rsid w:val="008F1083"/>
    <w:rsid w:val="009B4228"/>
    <w:rsid w:val="00A0559F"/>
    <w:rsid w:val="00A10739"/>
    <w:rsid w:val="00B62138"/>
    <w:rsid w:val="00BA770C"/>
    <w:rsid w:val="00C81A3D"/>
    <w:rsid w:val="00C92D7E"/>
    <w:rsid w:val="00D01E04"/>
    <w:rsid w:val="00D75D77"/>
    <w:rsid w:val="00D8200F"/>
    <w:rsid w:val="00DE7D82"/>
    <w:rsid w:val="00E11773"/>
    <w:rsid w:val="00E66F6B"/>
    <w:rsid w:val="00E82943"/>
    <w:rsid w:val="00EB44E4"/>
    <w:rsid w:val="00ED6183"/>
    <w:rsid w:val="00EF4797"/>
    <w:rsid w:val="00F50536"/>
    <w:rsid w:val="00F943FA"/>
    <w:rsid w:val="00FB6B5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9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D8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ACF67-CEC5-4BE3-999D-47F16308C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2379</Words>
  <Characters>13561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NHSG</Company>
  <LinksUpToDate>false</LinksUpToDate>
  <CharactersWithSpaces>15909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moirca</dc:creator>
  <cp:lastModifiedBy>moirca</cp:lastModifiedBy>
  <cp:revision>3</cp:revision>
  <dcterms:created xsi:type="dcterms:W3CDTF">2017-09-24T14:22:00Z</dcterms:created>
  <dcterms:modified xsi:type="dcterms:W3CDTF">2017-09-24T14:22:00Z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